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F2D2" w14:textId="2F40A720" w:rsidR="00C47422" w:rsidRDefault="00887492" w:rsidP="25553608">
      <w:pPr>
        <w:widowControl w:val="0"/>
        <w:tabs>
          <w:tab w:val="left" w:pos="1701"/>
          <w:tab w:val="right" w:pos="9923"/>
        </w:tabs>
        <w:spacing w:before="120"/>
        <w:rPr>
          <w:rFonts w:ascii="Arial" w:eastAsia="MS Mincho" w:hAnsi="Arial" w:cs="Arial"/>
          <w:b/>
          <w:bCs/>
          <w:sz w:val="24"/>
          <w:szCs w:val="24"/>
          <w:lang w:val="en-GB" w:eastAsia="zh-CN"/>
        </w:rPr>
      </w:pPr>
      <w:bookmarkStart w:id="0" w:name="OLE_LINK137"/>
      <w:bookmarkStart w:id="1" w:name="OLE_LINK138"/>
      <w:r w:rsidRPr="25553608">
        <w:rPr>
          <w:rFonts w:ascii="Arial" w:eastAsia="MS Mincho" w:hAnsi="Arial" w:cs="Arial"/>
          <w:b/>
          <w:bCs/>
          <w:sz w:val="24"/>
          <w:szCs w:val="24"/>
          <w:lang w:val="en-GB" w:eastAsia="zh-CN"/>
        </w:rPr>
        <w:t>3GPP TSG-RAN WG2 Meeting #</w:t>
      </w:r>
      <w:r w:rsidR="00285EC7" w:rsidRPr="25553608">
        <w:rPr>
          <w:rFonts w:ascii="Arial" w:eastAsia="MS Mincho" w:hAnsi="Arial" w:cs="Arial"/>
          <w:b/>
          <w:bCs/>
          <w:sz w:val="24"/>
          <w:szCs w:val="24"/>
          <w:lang w:val="en-GB" w:eastAsia="zh-CN"/>
        </w:rPr>
        <w:t xml:space="preserve"> </w:t>
      </w:r>
      <w:r w:rsidRPr="25553608">
        <w:rPr>
          <w:rFonts w:ascii="Arial" w:eastAsia="MS Mincho" w:hAnsi="Arial" w:cs="Arial"/>
          <w:b/>
          <w:bCs/>
          <w:sz w:val="24"/>
          <w:szCs w:val="24"/>
          <w:lang w:val="en-GB" w:eastAsia="zh-CN"/>
        </w:rPr>
        <w:t>1</w:t>
      </w:r>
      <w:r w:rsidR="00285EC7" w:rsidRPr="25553608">
        <w:rPr>
          <w:rFonts w:ascii="Arial" w:eastAsia="MS Mincho" w:hAnsi="Arial" w:cs="Arial"/>
          <w:b/>
          <w:bCs/>
          <w:sz w:val="24"/>
          <w:szCs w:val="24"/>
          <w:lang w:val="en-GB" w:eastAsia="zh-CN"/>
        </w:rPr>
        <w:t>2</w:t>
      </w:r>
      <w:r w:rsidR="00753D91">
        <w:rPr>
          <w:rFonts w:ascii="Arial" w:eastAsia="MS Mincho" w:hAnsi="Arial" w:cs="Arial"/>
          <w:b/>
          <w:bCs/>
          <w:sz w:val="24"/>
          <w:szCs w:val="24"/>
          <w:lang w:val="en-GB" w:eastAsia="zh-CN"/>
        </w:rPr>
        <w:t>9bis</w:t>
      </w:r>
      <w:r w:rsidRPr="25553608">
        <w:rPr>
          <w:rFonts w:ascii="Arial" w:eastAsia="MS Mincho" w:hAnsi="Arial" w:cs="Arial"/>
          <w:b/>
          <w:bCs/>
          <w:sz w:val="24"/>
          <w:szCs w:val="24"/>
          <w:lang w:val="en-GB" w:eastAsia="zh-CN"/>
        </w:rPr>
        <w:t xml:space="preserve">                </w:t>
      </w:r>
      <w:r>
        <w:tab/>
      </w:r>
      <w:r w:rsidR="0003359D" w:rsidRPr="25553608">
        <w:rPr>
          <w:rFonts w:ascii="Arial" w:eastAsia="MS Mincho" w:hAnsi="Arial" w:cs="Arial"/>
          <w:b/>
          <w:bCs/>
          <w:i/>
          <w:iCs/>
          <w:sz w:val="24"/>
          <w:szCs w:val="24"/>
          <w:lang w:val="en-GB" w:eastAsia="zh-CN"/>
        </w:rPr>
        <w:t>R2-</w:t>
      </w:r>
      <w:r w:rsidR="00695C7E" w:rsidRPr="25553608">
        <w:rPr>
          <w:rFonts w:ascii="Arial" w:eastAsia="MS Mincho" w:hAnsi="Arial" w:cs="Arial"/>
          <w:b/>
          <w:bCs/>
          <w:i/>
          <w:iCs/>
          <w:sz w:val="24"/>
          <w:szCs w:val="24"/>
          <w:lang w:val="en-GB" w:eastAsia="zh-CN"/>
        </w:rPr>
        <w:t>2</w:t>
      </w:r>
      <w:r w:rsidR="00753D91">
        <w:rPr>
          <w:rFonts w:ascii="Arial" w:eastAsia="MS Mincho" w:hAnsi="Arial" w:cs="Arial"/>
          <w:b/>
          <w:bCs/>
          <w:i/>
          <w:iCs/>
          <w:sz w:val="24"/>
          <w:szCs w:val="24"/>
          <w:lang w:val="en-GB" w:eastAsia="zh-CN"/>
        </w:rPr>
        <w:t>5</w:t>
      </w:r>
      <w:r w:rsidR="00695C7E" w:rsidRPr="25553608">
        <w:rPr>
          <w:rFonts w:ascii="Arial" w:eastAsia="MS Mincho" w:hAnsi="Arial" w:cs="Arial"/>
          <w:b/>
          <w:bCs/>
          <w:i/>
          <w:iCs/>
          <w:sz w:val="24"/>
          <w:szCs w:val="24"/>
          <w:lang w:val="en-GB" w:eastAsia="zh-CN"/>
        </w:rPr>
        <w:t>0</w:t>
      </w:r>
      <w:r w:rsidR="00683CDF">
        <w:rPr>
          <w:rFonts w:ascii="Arial" w:eastAsia="MS Mincho" w:hAnsi="Arial" w:cs="Arial"/>
          <w:b/>
          <w:bCs/>
          <w:i/>
          <w:iCs/>
          <w:sz w:val="24"/>
          <w:szCs w:val="24"/>
          <w:lang w:val="en-GB" w:eastAsia="zh-CN"/>
        </w:rPr>
        <w:t>2672</w:t>
      </w:r>
    </w:p>
    <w:p w14:paraId="2D3C1348" w14:textId="74D98C88" w:rsidR="00C47422" w:rsidRDefault="00753D91">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Wuhan</w:t>
      </w:r>
      <w:r w:rsidR="007E0D65" w:rsidRPr="25553608">
        <w:rPr>
          <w:rFonts w:cs="Arial"/>
          <w:sz w:val="24"/>
          <w:szCs w:val="24"/>
          <w:lang w:eastAsia="zh-CN"/>
        </w:rPr>
        <w:t xml:space="preserve">, </w:t>
      </w:r>
      <w:r>
        <w:rPr>
          <w:rFonts w:cs="Arial"/>
          <w:sz w:val="24"/>
          <w:szCs w:val="24"/>
          <w:lang w:eastAsia="zh-CN"/>
        </w:rPr>
        <w:t>China</w:t>
      </w:r>
      <w:r w:rsidR="00F37141" w:rsidRPr="25553608">
        <w:rPr>
          <w:rFonts w:cs="Arial"/>
          <w:sz w:val="24"/>
          <w:szCs w:val="24"/>
          <w:lang w:eastAsia="zh-CN"/>
        </w:rPr>
        <w:t xml:space="preserve">, </w:t>
      </w:r>
      <w:r w:rsidR="00285EC7" w:rsidRPr="25553608">
        <w:rPr>
          <w:rFonts w:cs="Arial"/>
          <w:sz w:val="24"/>
          <w:szCs w:val="24"/>
          <w:lang w:eastAsia="zh-CN"/>
        </w:rPr>
        <w:t>A</w:t>
      </w:r>
      <w:r>
        <w:rPr>
          <w:rFonts w:cs="Arial"/>
          <w:sz w:val="24"/>
          <w:szCs w:val="24"/>
          <w:lang w:eastAsia="zh-CN"/>
        </w:rPr>
        <w:t>pril</w:t>
      </w:r>
      <w:r w:rsidR="00583841" w:rsidRPr="25553608">
        <w:rPr>
          <w:rFonts w:cs="Arial"/>
          <w:sz w:val="24"/>
          <w:szCs w:val="24"/>
          <w:lang w:eastAsia="zh-CN"/>
        </w:rPr>
        <w:t xml:space="preserve"> </w:t>
      </w:r>
      <w:r w:rsidR="00563A66">
        <w:rPr>
          <w:rFonts w:cs="Arial"/>
          <w:sz w:val="24"/>
          <w:szCs w:val="24"/>
          <w:lang w:eastAsia="zh-CN"/>
        </w:rPr>
        <w:t>7</w:t>
      </w:r>
      <w:r w:rsidR="00F37141" w:rsidRPr="25553608">
        <w:rPr>
          <w:rFonts w:cs="Arial"/>
          <w:sz w:val="24"/>
          <w:szCs w:val="24"/>
          <w:vertAlign w:val="superscript"/>
          <w:lang w:eastAsia="zh-CN"/>
        </w:rPr>
        <w:t>th</w:t>
      </w:r>
      <w:r w:rsidR="00583841" w:rsidRPr="25553608">
        <w:rPr>
          <w:rFonts w:cs="Arial"/>
          <w:sz w:val="24"/>
          <w:szCs w:val="24"/>
          <w:lang w:eastAsia="zh-CN"/>
        </w:rPr>
        <w:t xml:space="preserve"> </w:t>
      </w:r>
      <w:r w:rsidR="00563A66">
        <w:rPr>
          <w:rFonts w:cs="Arial"/>
          <w:sz w:val="24"/>
          <w:szCs w:val="24"/>
          <w:lang w:eastAsia="zh-CN"/>
        </w:rPr>
        <w:t>–</w:t>
      </w:r>
      <w:r w:rsidR="00583841" w:rsidRPr="25553608">
        <w:rPr>
          <w:rFonts w:cs="Arial"/>
          <w:sz w:val="24"/>
          <w:szCs w:val="24"/>
          <w:lang w:eastAsia="zh-CN"/>
        </w:rPr>
        <w:t xml:space="preserve"> </w:t>
      </w:r>
      <w:r w:rsidR="00563A66">
        <w:rPr>
          <w:rFonts w:cs="Arial"/>
          <w:sz w:val="24"/>
          <w:szCs w:val="24"/>
          <w:lang w:eastAsia="zh-CN"/>
        </w:rPr>
        <w:t>11</w:t>
      </w:r>
      <w:r w:rsidR="00563A66" w:rsidRPr="00563A66">
        <w:rPr>
          <w:rFonts w:cs="Arial"/>
          <w:sz w:val="24"/>
          <w:szCs w:val="24"/>
          <w:vertAlign w:val="superscript"/>
          <w:lang w:eastAsia="zh-CN"/>
        </w:rPr>
        <w:t>th</w:t>
      </w:r>
      <w:r w:rsidR="00583841" w:rsidRPr="25553608">
        <w:rPr>
          <w:rFonts w:cs="Arial"/>
          <w:sz w:val="24"/>
          <w:szCs w:val="24"/>
          <w:lang w:eastAsia="zh-CN"/>
        </w:rPr>
        <w:t>, 202</w:t>
      </w:r>
      <w:r w:rsidR="00563A66">
        <w:rPr>
          <w:rFonts w:cs="Arial"/>
          <w:sz w:val="24"/>
          <w:szCs w:val="24"/>
          <w:lang w:eastAsia="zh-CN"/>
        </w:rPr>
        <w:t>5</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17C559A0"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545A16">
        <w:rPr>
          <w:rFonts w:eastAsia="SimSun"/>
          <w:sz w:val="22"/>
          <w:lang w:eastAsia="zh-CN"/>
        </w:rPr>
        <w:t xml:space="preserve"> International B.V.</w:t>
      </w:r>
      <w:r w:rsidR="00EF7B31">
        <w:rPr>
          <w:rFonts w:eastAsia="SimSun"/>
          <w:sz w:val="22"/>
          <w:lang w:eastAsia="zh-CN"/>
        </w:rPr>
        <w:t>, NEC</w:t>
      </w:r>
    </w:p>
    <w:p w14:paraId="1F0A8086" w14:textId="0914F0B3"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D67EC9">
        <w:rPr>
          <w:rFonts w:eastAsia="SimSun"/>
          <w:sz w:val="22"/>
          <w:lang w:eastAsia="zh-CN"/>
        </w:rPr>
        <w:t>Discussion</w:t>
      </w:r>
      <w:r>
        <w:rPr>
          <w:rFonts w:eastAsia="SimSun"/>
          <w:sz w:val="22"/>
          <w:lang w:eastAsia="zh-CN"/>
        </w:rPr>
        <w:t xml:space="preserve"> on </w:t>
      </w:r>
      <w:r w:rsidR="00563A66">
        <w:rPr>
          <w:rFonts w:eastAsia="SimSun"/>
          <w:sz w:val="22"/>
          <w:lang w:eastAsia="zh-CN"/>
        </w:rPr>
        <w:t>RAN impact of UE usage of RAT restrictions</w:t>
      </w:r>
    </w:p>
    <w:p w14:paraId="70F158C9" w14:textId="5AFCE280" w:rsidR="00887492" w:rsidRPr="00E333F8" w:rsidRDefault="00887492" w:rsidP="00887492">
      <w:pPr>
        <w:pStyle w:val="Header"/>
        <w:tabs>
          <w:tab w:val="left" w:pos="1800"/>
        </w:tabs>
        <w:ind w:left="1826" w:hangingChars="814" w:hanging="1826"/>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413BE1">
        <w:rPr>
          <w:rFonts w:eastAsia="SimSun"/>
          <w:sz w:val="22"/>
          <w:lang w:eastAsia="zh-CN"/>
        </w:rPr>
        <w:t>8.18</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42F51C9C" w14:textId="77777777" w:rsidR="000F01FD" w:rsidRDefault="00F73269" w:rsidP="00B07523">
      <w:pPr>
        <w:rPr>
          <w:lang w:val="en-GB" w:eastAsia="en-GB"/>
        </w:rPr>
      </w:pPr>
      <w:r>
        <w:rPr>
          <w:lang w:val="en-GB" w:eastAsia="en-GB"/>
        </w:rPr>
        <w:t>At RAN</w:t>
      </w:r>
      <w:r w:rsidR="00B9790D">
        <w:rPr>
          <w:lang w:val="en-GB" w:eastAsia="en-GB"/>
        </w:rPr>
        <w:t xml:space="preserve">2 </w:t>
      </w:r>
      <w:r>
        <w:rPr>
          <w:lang w:val="en-GB" w:eastAsia="en-GB"/>
        </w:rPr>
        <w:t xml:space="preserve">#129, </w:t>
      </w:r>
      <w:r w:rsidR="00B9790D">
        <w:rPr>
          <w:lang w:val="en-GB" w:eastAsia="en-GB"/>
        </w:rPr>
        <w:t xml:space="preserve">RAN2 discussed the LS sent by </w:t>
      </w:r>
      <w:r>
        <w:rPr>
          <w:lang w:val="en-GB" w:eastAsia="en-GB"/>
        </w:rPr>
        <w:t xml:space="preserve">CT1 to RAN2 in R2-2500004 </w:t>
      </w:r>
      <w:r>
        <w:rPr>
          <w:lang w:val="en-GB" w:eastAsia="en-GB"/>
        </w:rPr>
        <w:fldChar w:fldCharType="begin"/>
      </w:r>
      <w:r>
        <w:rPr>
          <w:lang w:val="en-GB" w:eastAsia="en-GB"/>
        </w:rPr>
        <w:instrText xml:space="preserve"> REF _Ref68023258 \r \h </w:instrText>
      </w:r>
      <w:r>
        <w:rPr>
          <w:lang w:val="en-GB" w:eastAsia="en-GB"/>
        </w:rPr>
      </w:r>
      <w:r>
        <w:rPr>
          <w:lang w:val="en-GB" w:eastAsia="en-GB"/>
        </w:rPr>
        <w:fldChar w:fldCharType="separate"/>
      </w:r>
      <w:r>
        <w:rPr>
          <w:lang w:val="en-GB" w:eastAsia="en-GB"/>
        </w:rPr>
        <w:t>[1]</w:t>
      </w:r>
      <w:r>
        <w:rPr>
          <w:lang w:val="en-GB" w:eastAsia="en-GB"/>
        </w:rPr>
        <w:fldChar w:fldCharType="end"/>
      </w:r>
      <w:r>
        <w:rPr>
          <w:lang w:val="en-GB" w:eastAsia="en-GB"/>
        </w:rPr>
        <w:t xml:space="preserve"> asking RAN2 to investigate the impact of the CT1 work item ECRATU introducing an optional feature for the network to indicate RAT utilization restriction information to the UE with EMM and 5GMM procedures.</w:t>
      </w:r>
    </w:p>
    <w:p w14:paraId="18D8F7F3" w14:textId="77777777" w:rsidR="000F01FD" w:rsidRDefault="000F01FD" w:rsidP="000F01FD">
      <w:pPr>
        <w:pBdr>
          <w:top w:val="single" w:sz="4" w:space="1" w:color="auto"/>
          <w:left w:val="single" w:sz="4" w:space="4" w:color="auto"/>
          <w:bottom w:val="single" w:sz="4" w:space="1" w:color="auto"/>
          <w:right w:val="single" w:sz="4" w:space="4" w:color="auto"/>
        </w:pBdr>
        <w:rPr>
          <w:rFonts w:eastAsia="DengXian"/>
          <w:lang w:eastAsia="zh-CN"/>
        </w:rPr>
      </w:pPr>
      <w:r w:rsidRPr="00B019E1">
        <w:rPr>
          <w:rFonts w:eastAsia="DengXian"/>
          <w:lang w:eastAsia="zh-CN"/>
        </w:rPr>
        <w:t>CT1 is introducing an optional feature for the network to indicate RAT utilization restriction information to the UE with EMM and 5GMM procedures.</w:t>
      </w:r>
    </w:p>
    <w:p w14:paraId="56ACD12F" w14:textId="77777777" w:rsidR="000F01FD" w:rsidRDefault="000F01FD" w:rsidP="000F01FD">
      <w:pPr>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w:t>
      </w:r>
      <w:r>
        <w:rPr>
          <w:rFonts w:eastAsia="DengXian"/>
          <w:lang w:eastAsia="zh-CN"/>
        </w:rPr>
        <w:t>…</w:t>
      </w:r>
      <w:r>
        <w:rPr>
          <w:rFonts w:eastAsia="DengXian" w:hint="eastAsia"/>
          <w:lang w:eastAsia="zh-CN"/>
        </w:rPr>
        <w:t>]</w:t>
      </w:r>
    </w:p>
    <w:p w14:paraId="4260D425" w14:textId="0473DBF0" w:rsidR="000F01FD" w:rsidRPr="000F01FD" w:rsidRDefault="000F01FD" w:rsidP="000F01FD">
      <w:pPr>
        <w:pBdr>
          <w:top w:val="single" w:sz="4" w:space="1" w:color="auto"/>
          <w:left w:val="single" w:sz="4" w:space="4" w:color="auto"/>
          <w:bottom w:val="single" w:sz="4" w:space="1" w:color="auto"/>
          <w:right w:val="single" w:sz="4" w:space="4" w:color="auto"/>
        </w:pBdr>
        <w:rPr>
          <w:rFonts w:eastAsia="DengXian"/>
          <w:lang w:eastAsia="zh-CN"/>
        </w:rPr>
      </w:pPr>
      <w:r w:rsidRPr="00502325">
        <w:rPr>
          <w:rFonts w:eastAsia="DengXian"/>
          <w:lang w:eastAsia="zh-CN"/>
        </w:rPr>
        <w:t xml:space="preserve">The following access technologies can be restricted: </w:t>
      </w:r>
      <w:r w:rsidRPr="00502325">
        <w:rPr>
          <w:rFonts w:eastAsia="DengXian"/>
          <w:highlight w:val="yellow"/>
          <w:lang w:eastAsia="zh-CN"/>
        </w:rPr>
        <w:t>GERAN, UTRAN, E-UTRAN, satellite E-UTRAN, NG-RAN, satellite NG-RAN</w:t>
      </w:r>
      <w:r w:rsidRPr="00502325">
        <w:rPr>
          <w:rFonts w:eastAsia="DengXian"/>
          <w:lang w:eastAsia="zh-CN"/>
        </w:rPr>
        <w:t>. E-UTRAN access technology encompasses all terrestrial E-UTRAN cells. NG-RAN access technology encompasses all terrestrial NG-RAN cells.</w:t>
      </w:r>
    </w:p>
    <w:p w14:paraId="4E272B59" w14:textId="50575B92" w:rsidR="00F73269" w:rsidRDefault="00D2218C" w:rsidP="00B07523">
      <w:pPr>
        <w:rPr>
          <w:lang w:val="en-GB" w:eastAsia="en-GB"/>
        </w:rPr>
      </w:pPr>
      <w:r>
        <w:rPr>
          <w:lang w:val="en-GB" w:eastAsia="en-GB"/>
        </w:rPr>
        <w:t xml:space="preserve">RAN2 identified a couple of AS layer spec impacts </w:t>
      </w:r>
      <w:r w:rsidR="00191A4F">
        <w:rPr>
          <w:lang w:val="en-GB" w:eastAsia="en-GB"/>
        </w:rPr>
        <w:t>for the IDLE/INACTIVE mode and endorsed the CRs in R2-2501531, R2-1501532, R2-2500438 and R2-2500967.</w:t>
      </w:r>
    </w:p>
    <w:p w14:paraId="29EF333E" w14:textId="5EDD8767" w:rsidR="00D65B4A" w:rsidRDefault="00E15DA3" w:rsidP="00B07523">
      <w:pPr>
        <w:rPr>
          <w:lang w:val="en-GB" w:eastAsia="en-GB"/>
        </w:rPr>
      </w:pPr>
      <w:r>
        <w:rPr>
          <w:lang w:val="en-GB" w:eastAsia="en-GB"/>
        </w:rPr>
        <w:t>In this contribution, we would like to further discuss the CONNECTED mode RAN impact for the E-UTRAN</w:t>
      </w:r>
      <w:r w:rsidR="00570C49">
        <w:rPr>
          <w:lang w:val="en-GB" w:eastAsia="en-GB"/>
        </w:rPr>
        <w:t xml:space="preserve"> of UE usage of RAT restrictions</w:t>
      </w:r>
      <w:r>
        <w:rPr>
          <w:lang w:val="en-GB" w:eastAsia="en-GB"/>
        </w:rPr>
        <w:t>.</w:t>
      </w:r>
    </w:p>
    <w:p w14:paraId="58A12893" w14:textId="5124789E" w:rsidR="00D2743A" w:rsidRPr="00D2743A" w:rsidRDefault="00E85EEF" w:rsidP="00D2743A">
      <w:pPr>
        <w:pStyle w:val="Heading1"/>
        <w:rPr>
          <w:rFonts w:cs="Arial"/>
        </w:rPr>
      </w:pPr>
      <w:r>
        <w:rPr>
          <w:rFonts w:cs="Arial"/>
        </w:rPr>
        <w:t>Discussion</w:t>
      </w:r>
    </w:p>
    <w:p w14:paraId="36CFA0F9" w14:textId="21492798" w:rsidR="00BF67C1" w:rsidRDefault="000574C5" w:rsidP="001A3787">
      <w:pPr>
        <w:rPr>
          <w:lang w:val="en-GB" w:eastAsia="en-GB"/>
        </w:rPr>
      </w:pPr>
      <w:r>
        <w:rPr>
          <w:lang w:val="en-GB"/>
        </w:rPr>
        <w:t xml:space="preserve">In </w:t>
      </w:r>
      <w:r>
        <w:rPr>
          <w:lang w:val="en-GB" w:eastAsia="en-GB"/>
        </w:rPr>
        <w:fldChar w:fldCharType="begin"/>
      </w:r>
      <w:r>
        <w:rPr>
          <w:lang w:val="en-GB" w:eastAsia="en-GB"/>
        </w:rPr>
        <w:instrText xml:space="preserve"> REF _Ref69191489 \r \h </w:instrText>
      </w:r>
      <w:r>
        <w:rPr>
          <w:lang w:val="en-GB" w:eastAsia="en-GB"/>
        </w:rPr>
      </w:r>
      <w:r>
        <w:rPr>
          <w:lang w:val="en-GB" w:eastAsia="en-GB"/>
        </w:rPr>
        <w:fldChar w:fldCharType="separate"/>
      </w:r>
      <w:r>
        <w:rPr>
          <w:lang w:val="en-GB" w:eastAsia="en-GB"/>
        </w:rPr>
        <w:t>[2]</w:t>
      </w:r>
      <w:r>
        <w:rPr>
          <w:lang w:val="en-GB" w:eastAsia="en-GB"/>
        </w:rPr>
        <w:fldChar w:fldCharType="end"/>
      </w:r>
      <w:r>
        <w:rPr>
          <w:lang w:val="en-GB" w:eastAsia="en-GB"/>
        </w:rPr>
        <w:t xml:space="preserve">, it is discussed the CONNECTED mode impact of RAT restrictions. TS 38.413 </w:t>
      </w:r>
      <w:r w:rsidR="00EB60D2">
        <w:rPr>
          <w:lang w:val="en-GB" w:eastAsia="en-GB"/>
        </w:rPr>
        <w:t>is</w:t>
      </w:r>
      <w:r>
        <w:rPr>
          <w:lang w:val="en-GB" w:eastAsia="en-GB"/>
        </w:rPr>
        <w:t xml:space="preserve"> </w:t>
      </w:r>
      <w:r w:rsidR="00EB60D2">
        <w:rPr>
          <w:lang w:val="en-GB" w:eastAsia="en-GB"/>
        </w:rPr>
        <w:t>referenced</w:t>
      </w:r>
      <w:r>
        <w:rPr>
          <w:lang w:val="en-GB" w:eastAsia="en-GB"/>
        </w:rPr>
        <w:t xml:space="preserve"> to </w:t>
      </w:r>
      <w:r w:rsidR="00EB60D2">
        <w:rPr>
          <w:lang w:val="en-GB" w:eastAsia="en-GB"/>
        </w:rPr>
        <w:t>show</w:t>
      </w:r>
      <w:r>
        <w:rPr>
          <w:lang w:val="en-GB" w:eastAsia="en-GB"/>
        </w:rPr>
        <w:t xml:space="preserve"> NGAP protocol already supports signalling of transferring RAT restrictions information from AMF to NG-RAN.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574C5" w:rsidRPr="00F32326" w14:paraId="5BB50FF5" w14:textId="77777777" w:rsidTr="00B6349D">
        <w:tc>
          <w:tcPr>
            <w:tcW w:w="2551" w:type="dxa"/>
          </w:tcPr>
          <w:p w14:paraId="0B4AAC98" w14:textId="77777777" w:rsidR="000574C5" w:rsidRPr="00F32326" w:rsidRDefault="000574C5" w:rsidP="00B6349D">
            <w:pPr>
              <w:pStyle w:val="TAH"/>
              <w:rPr>
                <w:rFonts w:cs="Arial"/>
              </w:rPr>
            </w:pPr>
            <w:r w:rsidRPr="00F32326">
              <w:rPr>
                <w:rFonts w:cs="Arial"/>
              </w:rPr>
              <w:lastRenderedPageBreak/>
              <w:t>IE/Group Name</w:t>
            </w:r>
          </w:p>
        </w:tc>
        <w:tc>
          <w:tcPr>
            <w:tcW w:w="1020" w:type="dxa"/>
          </w:tcPr>
          <w:p w14:paraId="4ACC0A2D" w14:textId="77777777" w:rsidR="000574C5" w:rsidRPr="00F32326" w:rsidRDefault="000574C5" w:rsidP="00B6349D">
            <w:pPr>
              <w:pStyle w:val="TAH"/>
              <w:rPr>
                <w:rFonts w:cs="Arial"/>
              </w:rPr>
            </w:pPr>
            <w:r w:rsidRPr="00F32326">
              <w:rPr>
                <w:rFonts w:cs="Arial"/>
              </w:rPr>
              <w:t>Presence</w:t>
            </w:r>
          </w:p>
        </w:tc>
        <w:tc>
          <w:tcPr>
            <w:tcW w:w="1474" w:type="dxa"/>
          </w:tcPr>
          <w:p w14:paraId="10AF3AB7" w14:textId="77777777" w:rsidR="000574C5" w:rsidRPr="00F32326" w:rsidRDefault="000574C5" w:rsidP="00B6349D">
            <w:pPr>
              <w:pStyle w:val="TAH"/>
              <w:rPr>
                <w:rFonts w:cs="Arial"/>
              </w:rPr>
            </w:pPr>
            <w:r w:rsidRPr="00F32326">
              <w:rPr>
                <w:rFonts w:cs="Arial"/>
              </w:rPr>
              <w:t>Range</w:t>
            </w:r>
          </w:p>
        </w:tc>
        <w:tc>
          <w:tcPr>
            <w:tcW w:w="1871" w:type="dxa"/>
          </w:tcPr>
          <w:p w14:paraId="2D6C3435" w14:textId="77777777" w:rsidR="000574C5" w:rsidRPr="00F32326" w:rsidRDefault="000574C5" w:rsidP="00B6349D">
            <w:pPr>
              <w:pStyle w:val="TAH"/>
              <w:rPr>
                <w:rFonts w:cs="Arial"/>
              </w:rPr>
            </w:pPr>
            <w:r w:rsidRPr="00F32326">
              <w:rPr>
                <w:rFonts w:cs="Arial"/>
              </w:rPr>
              <w:t>IE type and reference</w:t>
            </w:r>
          </w:p>
        </w:tc>
        <w:tc>
          <w:tcPr>
            <w:tcW w:w="2891" w:type="dxa"/>
          </w:tcPr>
          <w:p w14:paraId="2B1B91CC" w14:textId="77777777" w:rsidR="000574C5" w:rsidRPr="00F32326" w:rsidRDefault="000574C5" w:rsidP="00B6349D">
            <w:pPr>
              <w:pStyle w:val="TAH"/>
              <w:rPr>
                <w:rFonts w:cs="Arial"/>
              </w:rPr>
            </w:pPr>
            <w:r w:rsidRPr="00F32326">
              <w:rPr>
                <w:rFonts w:cs="Arial"/>
              </w:rPr>
              <w:t>Semantics description</w:t>
            </w:r>
          </w:p>
        </w:tc>
      </w:tr>
      <w:tr w:rsidR="000574C5" w:rsidRPr="000674E3" w14:paraId="72AD32BD" w14:textId="77777777" w:rsidTr="00B6349D">
        <w:tc>
          <w:tcPr>
            <w:tcW w:w="2551" w:type="dxa"/>
          </w:tcPr>
          <w:p w14:paraId="4C320378" w14:textId="77777777" w:rsidR="000574C5" w:rsidRPr="00F32326" w:rsidRDefault="000574C5" w:rsidP="00B6349D">
            <w:pPr>
              <w:pStyle w:val="TAL"/>
              <w:rPr>
                <w:rFonts w:cs="Arial"/>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020" w:type="dxa"/>
          </w:tcPr>
          <w:p w14:paraId="35BBE7CA" w14:textId="77777777" w:rsidR="000574C5" w:rsidRPr="00F32326" w:rsidRDefault="000574C5" w:rsidP="00B6349D">
            <w:pPr>
              <w:pStyle w:val="TAL"/>
              <w:rPr>
                <w:rFonts w:cs="Arial"/>
              </w:rPr>
            </w:pPr>
            <w:r w:rsidRPr="00F32326">
              <w:rPr>
                <w:rFonts w:cs="Arial"/>
              </w:rPr>
              <w:t>M</w:t>
            </w:r>
          </w:p>
        </w:tc>
        <w:tc>
          <w:tcPr>
            <w:tcW w:w="1474" w:type="dxa"/>
          </w:tcPr>
          <w:p w14:paraId="04B7F805" w14:textId="77777777" w:rsidR="000574C5" w:rsidRPr="00F32326" w:rsidRDefault="000574C5" w:rsidP="00B6349D">
            <w:pPr>
              <w:pStyle w:val="TAL"/>
              <w:rPr>
                <w:rFonts w:cs="Arial"/>
              </w:rPr>
            </w:pPr>
          </w:p>
        </w:tc>
        <w:tc>
          <w:tcPr>
            <w:tcW w:w="1871" w:type="dxa"/>
          </w:tcPr>
          <w:p w14:paraId="20B27DCF" w14:textId="77777777" w:rsidR="000574C5" w:rsidRDefault="000574C5" w:rsidP="00B6349D">
            <w:pPr>
              <w:pStyle w:val="TAL"/>
            </w:pPr>
            <w:r>
              <w:rPr>
                <w:rFonts w:eastAsia="SimSun" w:cs="Arial" w:hint="eastAsia"/>
                <w:lang w:eastAsia="zh-CN"/>
              </w:rPr>
              <w:t>BIT STRING</w:t>
            </w:r>
            <w:r>
              <w:rPr>
                <w:rFonts w:hint="eastAsia"/>
              </w:rPr>
              <w:t xml:space="preserve"> {</w:t>
            </w:r>
          </w:p>
          <w:p w14:paraId="7A912531" w14:textId="77777777" w:rsidR="000574C5" w:rsidRDefault="000574C5" w:rsidP="00B6349D">
            <w:pPr>
              <w:pStyle w:val="TAL"/>
            </w:pPr>
            <w:r>
              <w:rPr>
                <w:rFonts w:hint="eastAsia"/>
              </w:rPr>
              <w:t>e-UTRA (0),</w:t>
            </w:r>
          </w:p>
          <w:p w14:paraId="2D4CD571" w14:textId="77777777" w:rsidR="000574C5" w:rsidRDefault="000574C5" w:rsidP="00B6349D">
            <w:pPr>
              <w:pStyle w:val="TAL"/>
            </w:pPr>
            <w:proofErr w:type="spellStart"/>
            <w:r>
              <w:rPr>
                <w:rFonts w:hint="eastAsia"/>
              </w:rPr>
              <w:t>nR</w:t>
            </w:r>
            <w:proofErr w:type="spellEnd"/>
            <w:r>
              <w:rPr>
                <w:rFonts w:hint="eastAsia"/>
              </w:rPr>
              <w:t xml:space="preserve"> (1), </w:t>
            </w:r>
            <w:proofErr w:type="spellStart"/>
            <w:r>
              <w:rPr>
                <w:rFonts w:hint="eastAsia"/>
              </w:rPr>
              <w:t>nR</w:t>
            </w:r>
            <w:proofErr w:type="spellEnd"/>
            <w:r>
              <w:rPr>
                <w:rFonts w:hint="eastAsia"/>
              </w:rPr>
              <w:t xml:space="preserve">-unlicensed (2), </w:t>
            </w:r>
            <w:proofErr w:type="spellStart"/>
            <w:r>
              <w:rPr>
                <w:rFonts w:hint="eastAsia"/>
              </w:rPr>
              <w:t>nR</w:t>
            </w:r>
            <w:proofErr w:type="spellEnd"/>
            <w:r>
              <w:rPr>
                <w:rFonts w:hint="eastAsia"/>
              </w:rPr>
              <w:t>-LEO (3),</w:t>
            </w:r>
          </w:p>
          <w:p w14:paraId="77A527A4" w14:textId="77777777" w:rsidR="000574C5" w:rsidRDefault="000574C5" w:rsidP="00B6349D">
            <w:pPr>
              <w:pStyle w:val="TAL"/>
            </w:pPr>
            <w:proofErr w:type="spellStart"/>
            <w:r>
              <w:rPr>
                <w:rFonts w:hint="eastAsia"/>
              </w:rPr>
              <w:t>nR</w:t>
            </w:r>
            <w:proofErr w:type="spellEnd"/>
            <w:r>
              <w:rPr>
                <w:rFonts w:hint="eastAsia"/>
              </w:rPr>
              <w:t>-MEO (4),</w:t>
            </w:r>
          </w:p>
          <w:p w14:paraId="15EEA562" w14:textId="77777777" w:rsidR="000574C5" w:rsidRDefault="000574C5" w:rsidP="00B6349D">
            <w:pPr>
              <w:pStyle w:val="TAL"/>
            </w:pPr>
            <w:proofErr w:type="spellStart"/>
            <w:r>
              <w:rPr>
                <w:rFonts w:hint="eastAsia"/>
              </w:rPr>
              <w:t>nR</w:t>
            </w:r>
            <w:proofErr w:type="spellEnd"/>
            <w:r>
              <w:rPr>
                <w:rFonts w:hint="eastAsia"/>
              </w:rPr>
              <w:t>-GEO (5),</w:t>
            </w:r>
          </w:p>
          <w:p w14:paraId="7F4B5C2B" w14:textId="77777777" w:rsidR="000574C5" w:rsidRDefault="000574C5" w:rsidP="00B6349D">
            <w:pPr>
              <w:pStyle w:val="TAL"/>
            </w:pPr>
            <w:proofErr w:type="spellStart"/>
            <w:r>
              <w:rPr>
                <w:rFonts w:hint="eastAsia"/>
              </w:rPr>
              <w:t>nR</w:t>
            </w:r>
            <w:proofErr w:type="spellEnd"/>
            <w:r>
              <w:rPr>
                <w:rFonts w:hint="eastAsia"/>
              </w:rPr>
              <w:t>-OTHERSAT (6)</w:t>
            </w:r>
            <w:r>
              <w:rPr>
                <w:rFonts w:eastAsia="SimSun" w:hint="eastAsia"/>
                <w:lang w:val="en-US" w:eastAsia="zh-CN"/>
              </w:rPr>
              <w:t>, e-UTRA-LEO (7), e-UTRA-MEO (8), e-UTRA-GEO (9), e-UTRA-OTHERSAT (10)</w:t>
            </w:r>
            <w:r>
              <w:rPr>
                <w:rFonts w:hint="eastAsia"/>
              </w:rPr>
              <w:t>}</w:t>
            </w:r>
          </w:p>
          <w:p w14:paraId="091BC6F9" w14:textId="77777777" w:rsidR="000574C5" w:rsidRPr="00F32326" w:rsidRDefault="000574C5" w:rsidP="00B6349D">
            <w:pPr>
              <w:pStyle w:val="TAL"/>
              <w:rPr>
                <w:rFonts w:cs="Arial"/>
              </w:rPr>
            </w:pPr>
            <w:r>
              <w:rPr>
                <w:rFonts w:hint="eastAsia"/>
              </w:rPr>
              <w:t>(</w:t>
            </w:r>
            <w:proofErr w:type="gramStart"/>
            <w:r>
              <w:rPr>
                <w:rFonts w:hint="eastAsia"/>
              </w:rPr>
              <w:t>SIZE(</w:t>
            </w:r>
            <w:proofErr w:type="gramEnd"/>
            <w:r>
              <w:rPr>
                <w:rFonts w:hint="eastAsia"/>
              </w:rPr>
              <w:t xml:space="preserve">8, </w:t>
            </w:r>
            <w:r>
              <w:rPr>
                <w:rFonts w:hint="eastAsia"/>
              </w:rPr>
              <w:t>…</w:t>
            </w:r>
            <w:r>
              <w:rPr>
                <w:rFonts w:eastAsia="SimSun" w:hint="eastAsia"/>
                <w:lang w:val="en-US" w:eastAsia="zh-CN"/>
              </w:rPr>
              <w:t>, 16</w:t>
            </w:r>
            <w:r>
              <w:rPr>
                <w:rFonts w:hint="eastAsia"/>
              </w:rPr>
              <w:t>))</w:t>
            </w:r>
          </w:p>
        </w:tc>
        <w:tc>
          <w:tcPr>
            <w:tcW w:w="2891" w:type="dxa"/>
          </w:tcPr>
          <w:p w14:paraId="09AD00C6" w14:textId="77777777" w:rsidR="000574C5" w:rsidRDefault="000574C5" w:rsidP="00B6349D">
            <w:pPr>
              <w:pStyle w:val="TAL"/>
            </w:pPr>
            <w:r>
              <w:rPr>
                <w:rFonts w:hint="eastAsia"/>
              </w:rPr>
              <w:t>Each position in the bitmap represents a Primary RAT.</w:t>
            </w:r>
          </w:p>
          <w:p w14:paraId="4D0355E4" w14:textId="77777777" w:rsidR="000574C5" w:rsidRPr="009530A1" w:rsidRDefault="000574C5" w:rsidP="00B6349D">
            <w:pPr>
              <w:pStyle w:val="TAL"/>
              <w:rPr>
                <w:highlight w:val="yellow"/>
              </w:rPr>
            </w:pPr>
            <w:r w:rsidRPr="009530A1">
              <w:rPr>
                <w:rFonts w:hint="eastAsia"/>
                <w:highlight w:val="yellow"/>
              </w:rPr>
              <w:t xml:space="preserve">If a bit is set to </w:t>
            </w:r>
            <w:r w:rsidRPr="009530A1">
              <w:rPr>
                <w:rFonts w:cs="Arial" w:hint="eastAsia"/>
                <w:highlight w:val="yellow"/>
              </w:rPr>
              <w:t>"1", the respective RAT is restricted for the UE</w:t>
            </w:r>
            <w:r w:rsidRPr="009530A1">
              <w:rPr>
                <w:rFonts w:hint="eastAsia"/>
                <w:highlight w:val="yellow"/>
              </w:rPr>
              <w:t>.</w:t>
            </w:r>
          </w:p>
          <w:p w14:paraId="1402DAE1" w14:textId="77777777" w:rsidR="000574C5" w:rsidRDefault="000574C5" w:rsidP="00B6349D">
            <w:pPr>
              <w:pStyle w:val="TAL"/>
            </w:pPr>
            <w:r w:rsidRPr="009530A1">
              <w:rPr>
                <w:rFonts w:hint="eastAsia"/>
                <w:highlight w:val="yellow"/>
              </w:rPr>
              <w:t xml:space="preserve">If a bit is set to </w:t>
            </w:r>
            <w:r w:rsidRPr="009530A1">
              <w:rPr>
                <w:rFonts w:cs="Arial" w:hint="eastAsia"/>
                <w:highlight w:val="yellow"/>
              </w:rPr>
              <w:t>"0", the respective RAT is not restricted for the UE</w:t>
            </w:r>
            <w:r w:rsidRPr="009530A1">
              <w:rPr>
                <w:rFonts w:hint="eastAsia"/>
                <w:highlight w:val="yellow"/>
              </w:rPr>
              <w:t>.</w:t>
            </w:r>
          </w:p>
          <w:p w14:paraId="4C93B56A" w14:textId="77777777" w:rsidR="000574C5" w:rsidRDefault="000574C5" w:rsidP="00B6349D">
            <w:pPr>
              <w:pStyle w:val="TAL"/>
            </w:pPr>
            <w:r>
              <w:rPr>
                <w:rFonts w:cs="Arial" w:hint="eastAsia"/>
              </w:rPr>
              <w:t>Bit</w:t>
            </w:r>
            <w:r>
              <w:rPr>
                <w:rFonts w:eastAsia="SimSun" w:cs="Arial" w:hint="eastAsia"/>
                <w:lang w:val="en-US" w:eastAsia="zh-CN"/>
              </w:rPr>
              <w:t>s</w:t>
            </w:r>
            <w:r>
              <w:rPr>
                <w:rFonts w:cs="Arial" w:hint="eastAsia"/>
              </w:rPr>
              <w:t xml:space="preserve"> </w:t>
            </w:r>
            <w:r>
              <w:rPr>
                <w:rFonts w:eastAsia="SimSun" w:cs="Arial" w:hint="eastAsia"/>
                <w:lang w:val="en-US" w:eastAsia="zh-CN"/>
              </w:rPr>
              <w:t>11-15</w:t>
            </w:r>
            <w:r>
              <w:rPr>
                <w:rFonts w:cs="Arial" w:hint="eastAsia"/>
              </w:rPr>
              <w:t xml:space="preserve"> reserved for future use.</w:t>
            </w:r>
            <w:r>
              <w:rPr>
                <w:rFonts w:hint="eastAsia"/>
              </w:rPr>
              <w:t xml:space="preserve"> </w:t>
            </w:r>
          </w:p>
          <w:p w14:paraId="59A38EE1" w14:textId="77777777" w:rsidR="000574C5" w:rsidRPr="000674E3" w:rsidRDefault="000574C5" w:rsidP="00B6349D">
            <w:pPr>
              <w:pStyle w:val="TAL"/>
            </w:pPr>
            <w:r>
              <w:rPr>
                <w:rFonts w:hint="eastAsia"/>
              </w:rPr>
              <w:t xml:space="preserve">The Primary RAT is the RAT used in the access cell, or target cell. </w:t>
            </w:r>
          </w:p>
        </w:tc>
      </w:tr>
    </w:tbl>
    <w:p w14:paraId="744EBA36" w14:textId="77777777" w:rsidR="000574C5" w:rsidRDefault="000574C5" w:rsidP="001A3787"/>
    <w:p w14:paraId="7AB7546F" w14:textId="13BA5DAA" w:rsidR="00EB60D2" w:rsidRPr="008A4E58" w:rsidRDefault="00EB60D2" w:rsidP="008A4E58">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1</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Pr>
          <w:rFonts w:asciiTheme="minorHAnsi" w:hAnsiTheme="minorHAnsi" w:cstheme="minorBidi"/>
          <w:sz w:val="22"/>
          <w:szCs w:val="22"/>
        </w:rPr>
        <w:t xml:space="preserve">The RAT restrictions information for CONNECTED mode is already handled by </w:t>
      </w:r>
      <w:r w:rsidR="008A4E58">
        <w:rPr>
          <w:rFonts w:asciiTheme="minorHAnsi" w:hAnsiTheme="minorHAnsi" w:cstheme="minorBidi"/>
          <w:sz w:val="22"/>
          <w:szCs w:val="22"/>
        </w:rPr>
        <w:t xml:space="preserve">the </w:t>
      </w:r>
      <w:r>
        <w:rPr>
          <w:rFonts w:asciiTheme="minorHAnsi" w:hAnsiTheme="minorHAnsi" w:cstheme="minorBidi"/>
          <w:sz w:val="22"/>
          <w:szCs w:val="22"/>
        </w:rPr>
        <w:t>NGAP protocol from AMF to NG-RAN</w:t>
      </w:r>
      <w:r w:rsidRPr="25553608">
        <w:rPr>
          <w:rFonts w:asciiTheme="minorHAnsi" w:hAnsiTheme="minorHAnsi" w:cstheme="minorBidi"/>
          <w:sz w:val="22"/>
          <w:szCs w:val="22"/>
        </w:rPr>
        <w:t>.</w:t>
      </w:r>
    </w:p>
    <w:p w14:paraId="1DF036A5" w14:textId="06C60010" w:rsidR="008A4E58" w:rsidRDefault="008A4E58" w:rsidP="001A3787">
      <w:r>
        <w:t>However, we understand the above observation only applies to NG-RAN, and it is necessary to also check whether the same observation applies to E-UTRAN.</w:t>
      </w:r>
    </w:p>
    <w:p w14:paraId="6F01D8D9" w14:textId="3EED2BB5" w:rsidR="005165B8" w:rsidRPr="008A4E58" w:rsidRDefault="008A4E58" w:rsidP="001A3787">
      <w:r>
        <w:t xml:space="preserve">According to TS 36.413 V18.3.0, the following RAT Restriction Information has been defined for S1AP protocol for </w:t>
      </w:r>
      <w:proofErr w:type="spellStart"/>
      <w:r>
        <w:t>signalling</w:t>
      </w:r>
      <w:proofErr w:type="spellEnd"/>
      <w:r>
        <w:t xml:space="preserve"> RAT restriction information from MME to E-UTRAN.</w:t>
      </w:r>
    </w:p>
    <w:tbl>
      <w:tblPr>
        <w:tblStyle w:val="TableGrid"/>
        <w:tblW w:w="0" w:type="auto"/>
        <w:tblLook w:val="04A0" w:firstRow="1" w:lastRow="0" w:firstColumn="1" w:lastColumn="0" w:noHBand="0" w:noVBand="1"/>
      </w:tblPr>
      <w:tblGrid>
        <w:gridCol w:w="9621"/>
      </w:tblGrid>
      <w:tr w:rsidR="005165B8" w14:paraId="698A8899" w14:textId="77777777" w:rsidTr="005165B8">
        <w:tc>
          <w:tcPr>
            <w:tcW w:w="9621" w:type="dxa"/>
          </w:tcPr>
          <w:p w14:paraId="11660C3D" w14:textId="77777777" w:rsidR="008A4E58" w:rsidRPr="008711EA" w:rsidRDefault="008A4E58" w:rsidP="008A4E58">
            <w:pPr>
              <w:pStyle w:val="Heading4"/>
              <w:keepNext w:val="0"/>
              <w:keepLines w:val="0"/>
              <w:widowControl w:val="0"/>
            </w:pPr>
            <w:bookmarkStart w:id="9" w:name="_Toc20953727"/>
            <w:bookmarkStart w:id="10" w:name="_Toc29390904"/>
            <w:bookmarkStart w:id="11" w:name="_Toc36551641"/>
            <w:bookmarkStart w:id="12" w:name="_Toc45831863"/>
            <w:bookmarkStart w:id="13" w:name="_Toc51762816"/>
            <w:bookmarkStart w:id="14" w:name="_Toc64381868"/>
            <w:bookmarkStart w:id="15" w:name="_Toc73964386"/>
            <w:bookmarkStart w:id="16" w:name="_Toc88646995"/>
            <w:bookmarkStart w:id="17" w:name="_Toc97882944"/>
            <w:bookmarkStart w:id="18" w:name="_Toc98531519"/>
            <w:bookmarkStart w:id="19" w:name="_Toc105517591"/>
            <w:bookmarkStart w:id="20" w:name="_Toc106108482"/>
            <w:bookmarkStart w:id="21" w:name="_Toc113657067"/>
            <w:bookmarkStart w:id="22" w:name="_Toc114052286"/>
            <w:bookmarkStart w:id="23" w:name="_Toc184819681"/>
            <w:r w:rsidRPr="008711EA">
              <w:rPr>
                <w:rFonts w:eastAsia="Batang"/>
              </w:rPr>
              <w:t>9.2.1.22</w:t>
            </w:r>
            <w:r w:rsidRPr="008711EA">
              <w:rPr>
                <w:rFonts w:eastAsia="Batang"/>
              </w:rPr>
              <w:tab/>
              <w:t>Handover Restriction List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551B94D" w14:textId="34CEB4A0" w:rsidR="008A4E58" w:rsidRPr="008A4E58" w:rsidRDefault="008A4E58" w:rsidP="008A4E58">
            <w:pPr>
              <w:widowControl w:val="0"/>
            </w:pPr>
            <w:r w:rsidRPr="008711EA">
              <w:t xml:space="preserve">This IE defines roaming or access restrictions for </w:t>
            </w:r>
            <w:r w:rsidRPr="008711EA">
              <w:rPr>
                <w:lang w:eastAsia="zh-CN"/>
              </w:rPr>
              <w:t xml:space="preserve">subsequent 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UE, e.g., </w:t>
            </w:r>
            <w:r w:rsidRPr="008711EA">
              <w:t xml:space="preserve">handover and </w:t>
            </w:r>
            <w:r w:rsidRPr="008711EA">
              <w:rPr>
                <w:lang w:eastAsia="zh-CN"/>
              </w:rPr>
              <w:t>CCO, or for SCG selection during dual connectivity operation</w:t>
            </w:r>
            <w:r w:rsidRPr="008711EA">
              <w:t xml:space="preserve">. If the </w:t>
            </w:r>
            <w:proofErr w:type="spellStart"/>
            <w:r w:rsidRPr="008711EA">
              <w:t>eNB</w:t>
            </w:r>
            <w:proofErr w:type="spellEnd"/>
            <w:r w:rsidRPr="008711EA">
              <w:t xml:space="preserve"> receives the </w:t>
            </w:r>
            <w:r w:rsidRPr="008711EA">
              <w:rPr>
                <w:i/>
              </w:rPr>
              <w:t>Handover Restriction List</w:t>
            </w:r>
            <w:r w:rsidRPr="008711EA">
              <w:t xml:space="preserve"> IE, it shall overwrite previously received restriction information.</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1011"/>
              <w:gridCol w:w="2700"/>
              <w:gridCol w:w="1190"/>
              <w:gridCol w:w="1180"/>
              <w:gridCol w:w="1031"/>
              <w:gridCol w:w="1031"/>
            </w:tblGrid>
            <w:tr w:rsidR="008A4E58" w:rsidRPr="008711EA" w14:paraId="04E943F2" w14:textId="77777777" w:rsidTr="008A4E58">
              <w:trPr>
                <w:tblHeader/>
              </w:trPr>
              <w:tc>
                <w:tcPr>
                  <w:tcW w:w="1252" w:type="dxa"/>
                  <w:tcBorders>
                    <w:top w:val="single" w:sz="4" w:space="0" w:color="auto"/>
                    <w:left w:val="single" w:sz="4" w:space="0" w:color="auto"/>
                    <w:bottom w:val="single" w:sz="4" w:space="0" w:color="auto"/>
                    <w:right w:val="single" w:sz="4" w:space="0" w:color="auto"/>
                  </w:tcBorders>
                </w:tcPr>
                <w:p w14:paraId="54DEC26B" w14:textId="77777777" w:rsidR="008A4E58" w:rsidRPr="008711EA" w:rsidRDefault="008A4E58" w:rsidP="008A4E58">
                  <w:pPr>
                    <w:pStyle w:val="TAH"/>
                    <w:keepNext w:val="0"/>
                    <w:keepLines w:val="0"/>
                    <w:widowControl w:val="0"/>
                    <w:rPr>
                      <w:rFonts w:cs="Arial"/>
                      <w:lang w:eastAsia="zh-CN"/>
                    </w:rPr>
                  </w:pPr>
                  <w:r w:rsidRPr="008711EA">
                    <w:rPr>
                      <w:rFonts w:cs="Arial"/>
                      <w:lang w:eastAsia="zh-CN"/>
                    </w:rPr>
                    <w:t>IE/Group Name</w:t>
                  </w:r>
                </w:p>
              </w:tc>
              <w:tc>
                <w:tcPr>
                  <w:tcW w:w="1011" w:type="dxa"/>
                  <w:tcBorders>
                    <w:top w:val="single" w:sz="4" w:space="0" w:color="auto"/>
                    <w:left w:val="single" w:sz="4" w:space="0" w:color="auto"/>
                    <w:bottom w:val="single" w:sz="4" w:space="0" w:color="auto"/>
                    <w:right w:val="single" w:sz="4" w:space="0" w:color="auto"/>
                  </w:tcBorders>
                </w:tcPr>
                <w:p w14:paraId="00D55D9D" w14:textId="77777777" w:rsidR="008A4E58" w:rsidRPr="008711EA" w:rsidRDefault="008A4E58" w:rsidP="008A4E58">
                  <w:pPr>
                    <w:pStyle w:val="TAH"/>
                    <w:keepNext w:val="0"/>
                    <w:keepLines w:val="0"/>
                    <w:widowControl w:val="0"/>
                    <w:rPr>
                      <w:rFonts w:cs="Arial"/>
                      <w:lang w:eastAsia="ja-JP"/>
                    </w:rPr>
                  </w:pPr>
                  <w:r w:rsidRPr="008711EA">
                    <w:rPr>
                      <w:rFonts w:cs="Arial"/>
                      <w:lang w:eastAsia="ja-JP"/>
                    </w:rPr>
                    <w:t>Presence</w:t>
                  </w:r>
                </w:p>
              </w:tc>
              <w:tc>
                <w:tcPr>
                  <w:tcW w:w="2700" w:type="dxa"/>
                  <w:tcBorders>
                    <w:top w:val="single" w:sz="4" w:space="0" w:color="auto"/>
                    <w:left w:val="single" w:sz="4" w:space="0" w:color="auto"/>
                    <w:bottom w:val="single" w:sz="4" w:space="0" w:color="auto"/>
                    <w:right w:val="single" w:sz="4" w:space="0" w:color="auto"/>
                  </w:tcBorders>
                </w:tcPr>
                <w:p w14:paraId="1475023D" w14:textId="77777777" w:rsidR="008A4E58" w:rsidRPr="008711EA" w:rsidRDefault="008A4E58" w:rsidP="008A4E58">
                  <w:pPr>
                    <w:pStyle w:val="TAH"/>
                    <w:keepNext w:val="0"/>
                    <w:keepLines w:val="0"/>
                    <w:widowControl w:val="0"/>
                    <w:rPr>
                      <w:rFonts w:cs="Arial"/>
                      <w:lang w:eastAsia="ja-JP"/>
                    </w:rPr>
                  </w:pPr>
                  <w:r w:rsidRPr="008711EA">
                    <w:rPr>
                      <w:rFonts w:cs="Arial"/>
                      <w:lang w:eastAsia="ja-JP"/>
                    </w:rPr>
                    <w:t>Range</w:t>
                  </w:r>
                </w:p>
              </w:tc>
              <w:tc>
                <w:tcPr>
                  <w:tcW w:w="1190" w:type="dxa"/>
                  <w:tcBorders>
                    <w:top w:val="single" w:sz="4" w:space="0" w:color="auto"/>
                    <w:left w:val="single" w:sz="4" w:space="0" w:color="auto"/>
                    <w:bottom w:val="single" w:sz="4" w:space="0" w:color="auto"/>
                    <w:right w:val="single" w:sz="4" w:space="0" w:color="auto"/>
                  </w:tcBorders>
                </w:tcPr>
                <w:p w14:paraId="67E3AC76" w14:textId="77777777" w:rsidR="008A4E58" w:rsidRPr="008711EA" w:rsidRDefault="008A4E58" w:rsidP="008A4E58">
                  <w:pPr>
                    <w:pStyle w:val="TAH"/>
                    <w:keepNext w:val="0"/>
                    <w:keepLines w:val="0"/>
                    <w:widowControl w:val="0"/>
                    <w:rPr>
                      <w:rFonts w:cs="Arial"/>
                      <w:lang w:eastAsia="ja-JP"/>
                    </w:rPr>
                  </w:pPr>
                  <w:r w:rsidRPr="008711EA">
                    <w:rPr>
                      <w:rFonts w:cs="Arial"/>
                      <w:lang w:eastAsia="ja-JP"/>
                    </w:rPr>
                    <w:t>IE type and reference</w:t>
                  </w:r>
                </w:p>
              </w:tc>
              <w:tc>
                <w:tcPr>
                  <w:tcW w:w="1180" w:type="dxa"/>
                  <w:tcBorders>
                    <w:top w:val="single" w:sz="4" w:space="0" w:color="auto"/>
                    <w:left w:val="single" w:sz="4" w:space="0" w:color="auto"/>
                    <w:bottom w:val="single" w:sz="4" w:space="0" w:color="auto"/>
                    <w:right w:val="single" w:sz="4" w:space="0" w:color="auto"/>
                  </w:tcBorders>
                </w:tcPr>
                <w:p w14:paraId="245C0917" w14:textId="77777777" w:rsidR="008A4E58" w:rsidRPr="008711EA" w:rsidRDefault="008A4E58" w:rsidP="008A4E58">
                  <w:pPr>
                    <w:pStyle w:val="TAH"/>
                    <w:keepNext w:val="0"/>
                    <w:keepLines w:val="0"/>
                    <w:widowControl w:val="0"/>
                    <w:rPr>
                      <w:rFonts w:cs="Arial"/>
                      <w:lang w:eastAsia="ja-JP"/>
                    </w:rPr>
                  </w:pPr>
                  <w:r w:rsidRPr="008711EA">
                    <w:rPr>
                      <w:rFonts w:cs="Arial"/>
                      <w:lang w:eastAsia="ja-JP"/>
                    </w:rPr>
                    <w:t>Semantics description</w:t>
                  </w:r>
                </w:p>
              </w:tc>
              <w:tc>
                <w:tcPr>
                  <w:tcW w:w="1031" w:type="dxa"/>
                  <w:tcBorders>
                    <w:top w:val="single" w:sz="4" w:space="0" w:color="auto"/>
                    <w:left w:val="single" w:sz="4" w:space="0" w:color="auto"/>
                    <w:bottom w:val="single" w:sz="4" w:space="0" w:color="auto"/>
                    <w:right w:val="single" w:sz="4" w:space="0" w:color="auto"/>
                  </w:tcBorders>
                </w:tcPr>
                <w:p w14:paraId="79D58DE5" w14:textId="77777777" w:rsidR="008A4E58" w:rsidRPr="008711EA" w:rsidRDefault="008A4E58" w:rsidP="008A4E58">
                  <w:pPr>
                    <w:pStyle w:val="TAH"/>
                    <w:keepNext w:val="0"/>
                    <w:keepLines w:val="0"/>
                    <w:widowControl w:val="0"/>
                    <w:rPr>
                      <w:rFonts w:cs="Arial"/>
                      <w:lang w:eastAsia="ja-JP"/>
                    </w:rPr>
                  </w:pPr>
                  <w:r w:rsidRPr="008711EA">
                    <w:rPr>
                      <w:rFonts w:cs="Arial"/>
                      <w:lang w:eastAsia="ja-JP"/>
                    </w:rPr>
                    <w:t>Criticality</w:t>
                  </w:r>
                </w:p>
              </w:tc>
              <w:tc>
                <w:tcPr>
                  <w:tcW w:w="1031" w:type="dxa"/>
                  <w:tcBorders>
                    <w:top w:val="single" w:sz="4" w:space="0" w:color="auto"/>
                    <w:left w:val="single" w:sz="4" w:space="0" w:color="auto"/>
                    <w:bottom w:val="single" w:sz="4" w:space="0" w:color="auto"/>
                    <w:right w:val="single" w:sz="4" w:space="0" w:color="auto"/>
                  </w:tcBorders>
                </w:tcPr>
                <w:p w14:paraId="10B18288" w14:textId="77777777" w:rsidR="008A4E58" w:rsidRPr="008711EA" w:rsidRDefault="008A4E58" w:rsidP="008A4E58">
                  <w:pPr>
                    <w:pStyle w:val="TAH"/>
                    <w:keepNext w:val="0"/>
                    <w:keepLines w:val="0"/>
                    <w:widowControl w:val="0"/>
                    <w:rPr>
                      <w:rFonts w:cs="Arial"/>
                      <w:lang w:eastAsia="ja-JP"/>
                    </w:rPr>
                  </w:pPr>
                  <w:r w:rsidRPr="008711EA">
                    <w:rPr>
                      <w:rFonts w:cs="Arial"/>
                      <w:lang w:eastAsia="ja-JP"/>
                    </w:rPr>
                    <w:t xml:space="preserve">Assigned Criticality </w:t>
                  </w:r>
                </w:p>
              </w:tc>
            </w:tr>
            <w:tr w:rsidR="008A4E58" w:rsidRPr="008711EA" w14:paraId="48375247" w14:textId="77777777" w:rsidTr="00823072">
              <w:tc>
                <w:tcPr>
                  <w:tcW w:w="9395" w:type="dxa"/>
                  <w:gridSpan w:val="7"/>
                  <w:tcBorders>
                    <w:top w:val="single" w:sz="4" w:space="0" w:color="auto"/>
                    <w:left w:val="single" w:sz="4" w:space="0" w:color="auto"/>
                    <w:bottom w:val="single" w:sz="4" w:space="0" w:color="auto"/>
                    <w:right w:val="single" w:sz="4" w:space="0" w:color="auto"/>
                  </w:tcBorders>
                </w:tcPr>
                <w:p w14:paraId="02C12F11" w14:textId="17B9D36C" w:rsidR="008A4E58" w:rsidRPr="008711EA" w:rsidRDefault="008A4E58" w:rsidP="008A4E58">
                  <w:pPr>
                    <w:pStyle w:val="TAC"/>
                    <w:keepNext w:val="0"/>
                    <w:keepLines w:val="0"/>
                    <w:widowControl w:val="0"/>
                    <w:jc w:val="left"/>
                    <w:rPr>
                      <w:lang w:eastAsia="ja-JP"/>
                    </w:rPr>
                  </w:pPr>
                  <w:r w:rsidRPr="008A4E58">
                    <w:rPr>
                      <w:color w:val="FF0000"/>
                      <w:lang w:eastAsia="ja-JP"/>
                    </w:rPr>
                    <w:t>&lt;skipped</w:t>
                  </w:r>
                  <w:r>
                    <w:rPr>
                      <w:color w:val="FF0000"/>
                      <w:lang w:eastAsia="ja-JP"/>
                    </w:rPr>
                    <w:t xml:space="preserve"> text</w:t>
                  </w:r>
                  <w:r w:rsidRPr="008A4E58">
                    <w:rPr>
                      <w:color w:val="FF0000"/>
                      <w:lang w:eastAsia="ja-JP"/>
                    </w:rPr>
                    <w:t>&gt;</w:t>
                  </w:r>
                </w:p>
              </w:tc>
            </w:tr>
            <w:tr w:rsidR="008A4E58" w:rsidRPr="008711EA" w14:paraId="239E6CD7" w14:textId="77777777" w:rsidTr="008A4E58">
              <w:tc>
                <w:tcPr>
                  <w:tcW w:w="1252" w:type="dxa"/>
                  <w:tcBorders>
                    <w:top w:val="single" w:sz="4" w:space="0" w:color="auto"/>
                    <w:left w:val="single" w:sz="4" w:space="0" w:color="auto"/>
                    <w:bottom w:val="single" w:sz="4" w:space="0" w:color="auto"/>
                    <w:right w:val="single" w:sz="4" w:space="0" w:color="auto"/>
                  </w:tcBorders>
                </w:tcPr>
                <w:p w14:paraId="50C871FF" w14:textId="77777777" w:rsidR="008A4E58" w:rsidRPr="008711EA" w:rsidRDefault="008A4E58" w:rsidP="008A4E58">
                  <w:pPr>
                    <w:pStyle w:val="TAL"/>
                    <w:keepNext w:val="0"/>
                    <w:keepLines w:val="0"/>
                    <w:widowControl w:val="0"/>
                    <w:rPr>
                      <w:rFonts w:cs="Arial"/>
                      <w:szCs w:val="18"/>
                      <w:lang w:eastAsia="ja-JP"/>
                    </w:rPr>
                  </w:pPr>
                  <w:r w:rsidRPr="00B35070">
                    <w:rPr>
                      <w:rFonts w:cs="Arial"/>
                      <w:b/>
                      <w:bCs/>
                      <w:szCs w:val="18"/>
                      <w:lang w:eastAsia="ja-JP"/>
                    </w:rPr>
                    <w:t>RAT Restrictions</w:t>
                  </w:r>
                </w:p>
              </w:tc>
              <w:tc>
                <w:tcPr>
                  <w:tcW w:w="1011" w:type="dxa"/>
                  <w:tcBorders>
                    <w:top w:val="single" w:sz="4" w:space="0" w:color="auto"/>
                    <w:left w:val="single" w:sz="4" w:space="0" w:color="auto"/>
                    <w:bottom w:val="single" w:sz="4" w:space="0" w:color="auto"/>
                    <w:right w:val="single" w:sz="4" w:space="0" w:color="auto"/>
                  </w:tcBorders>
                </w:tcPr>
                <w:p w14:paraId="34CA2EC9" w14:textId="77777777" w:rsidR="008A4E58" w:rsidRPr="008711EA" w:rsidRDefault="008A4E58" w:rsidP="008A4E58">
                  <w:pPr>
                    <w:pStyle w:val="TAL"/>
                    <w:keepNext w:val="0"/>
                    <w:keepLines w:val="0"/>
                    <w:widowControl w:val="0"/>
                    <w:rPr>
                      <w:rFonts w:cs="Arial"/>
                      <w:szCs w:val="18"/>
                      <w:lang w:eastAsia="ja-JP"/>
                    </w:rPr>
                  </w:pPr>
                </w:p>
              </w:tc>
              <w:tc>
                <w:tcPr>
                  <w:tcW w:w="2700" w:type="dxa"/>
                  <w:tcBorders>
                    <w:top w:val="single" w:sz="4" w:space="0" w:color="auto"/>
                    <w:left w:val="single" w:sz="4" w:space="0" w:color="auto"/>
                    <w:bottom w:val="single" w:sz="4" w:space="0" w:color="auto"/>
                    <w:right w:val="single" w:sz="4" w:space="0" w:color="auto"/>
                  </w:tcBorders>
                </w:tcPr>
                <w:p w14:paraId="4B71A51E" w14:textId="77777777" w:rsidR="008A4E58" w:rsidRPr="008711EA" w:rsidRDefault="008A4E58" w:rsidP="008A4E58">
                  <w:pPr>
                    <w:pStyle w:val="TAL"/>
                    <w:keepNext w:val="0"/>
                    <w:keepLines w:val="0"/>
                    <w:widowControl w:val="0"/>
                    <w:rPr>
                      <w:rFonts w:cs="Arial"/>
                      <w:i/>
                      <w:lang w:eastAsia="ja-JP"/>
                    </w:rPr>
                  </w:pPr>
                  <w:proofErr w:type="gramStart"/>
                  <w:r>
                    <w:rPr>
                      <w:rFonts w:cs="Arial"/>
                      <w:i/>
                      <w:lang w:eastAsia="ja-JP"/>
                    </w:rPr>
                    <w:t>0..&lt;</w:t>
                  </w:r>
                  <w:proofErr w:type="spellStart"/>
                  <w:proofErr w:type="gramEnd"/>
                  <w:r>
                    <w:rPr>
                      <w:rFonts w:cs="Arial"/>
                      <w:i/>
                      <w:lang w:eastAsia="ja-JP"/>
                    </w:rPr>
                    <w:t>maxnoofEPLMNsPlusOne</w:t>
                  </w:r>
                  <w:proofErr w:type="spellEnd"/>
                  <w:r>
                    <w:rPr>
                      <w:rFonts w:cs="Arial"/>
                      <w:i/>
                      <w:lang w:eastAsia="ja-JP"/>
                    </w:rPr>
                    <w:t>&gt;</w:t>
                  </w:r>
                </w:p>
              </w:tc>
              <w:tc>
                <w:tcPr>
                  <w:tcW w:w="1190" w:type="dxa"/>
                  <w:tcBorders>
                    <w:top w:val="single" w:sz="4" w:space="0" w:color="auto"/>
                    <w:left w:val="single" w:sz="4" w:space="0" w:color="auto"/>
                    <w:bottom w:val="single" w:sz="4" w:space="0" w:color="auto"/>
                    <w:right w:val="single" w:sz="4" w:space="0" w:color="auto"/>
                  </w:tcBorders>
                </w:tcPr>
                <w:p w14:paraId="61D85068" w14:textId="77777777" w:rsidR="008A4E58" w:rsidRPr="008711EA" w:rsidRDefault="008A4E58" w:rsidP="008A4E58">
                  <w:pPr>
                    <w:pStyle w:val="TAL"/>
                    <w:keepNext w:val="0"/>
                    <w:keepLines w:val="0"/>
                    <w:widowControl w:val="0"/>
                  </w:pPr>
                </w:p>
              </w:tc>
              <w:tc>
                <w:tcPr>
                  <w:tcW w:w="1180" w:type="dxa"/>
                  <w:tcBorders>
                    <w:top w:val="single" w:sz="4" w:space="0" w:color="auto"/>
                    <w:left w:val="single" w:sz="4" w:space="0" w:color="auto"/>
                    <w:bottom w:val="single" w:sz="4" w:space="0" w:color="auto"/>
                    <w:right w:val="single" w:sz="4" w:space="0" w:color="auto"/>
                  </w:tcBorders>
                </w:tcPr>
                <w:p w14:paraId="42917DD2" w14:textId="77777777" w:rsidR="008A4E58" w:rsidRPr="008711EA" w:rsidRDefault="008A4E58" w:rsidP="008A4E58">
                  <w:pPr>
                    <w:pStyle w:val="TAL"/>
                    <w:keepNext w:val="0"/>
                    <w:keepLines w:val="0"/>
                    <w:widowControl w:val="0"/>
                    <w:rPr>
                      <w:rFonts w:cs="Arial"/>
                      <w:lang w:eastAsia="ja-JP"/>
                    </w:rPr>
                  </w:pPr>
                  <w:r>
                    <w:rPr>
                      <w:rFonts w:cs="Arial"/>
                      <w:lang w:eastAsia="ja-JP"/>
                    </w:rPr>
                    <w:t>This IE contains RAT restriction related information as specified in TS 23.401 [11].</w:t>
                  </w:r>
                </w:p>
              </w:tc>
              <w:tc>
                <w:tcPr>
                  <w:tcW w:w="1031" w:type="dxa"/>
                  <w:tcBorders>
                    <w:top w:val="single" w:sz="4" w:space="0" w:color="auto"/>
                    <w:left w:val="single" w:sz="4" w:space="0" w:color="auto"/>
                    <w:bottom w:val="single" w:sz="4" w:space="0" w:color="auto"/>
                    <w:right w:val="single" w:sz="4" w:space="0" w:color="auto"/>
                  </w:tcBorders>
                </w:tcPr>
                <w:p w14:paraId="6294CB89" w14:textId="77777777" w:rsidR="008A4E58" w:rsidRPr="008711EA" w:rsidRDefault="008A4E58" w:rsidP="008A4E58">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31" w:type="dxa"/>
                  <w:tcBorders>
                    <w:top w:val="single" w:sz="4" w:space="0" w:color="auto"/>
                    <w:left w:val="single" w:sz="4" w:space="0" w:color="auto"/>
                    <w:bottom w:val="single" w:sz="4" w:space="0" w:color="auto"/>
                    <w:right w:val="single" w:sz="4" w:space="0" w:color="auto"/>
                  </w:tcBorders>
                </w:tcPr>
                <w:p w14:paraId="01513658" w14:textId="77777777" w:rsidR="008A4E58" w:rsidRPr="008711EA" w:rsidRDefault="008A4E58" w:rsidP="008A4E58">
                  <w:pPr>
                    <w:pStyle w:val="TAC"/>
                    <w:keepNext w:val="0"/>
                    <w:keepLines w:val="0"/>
                    <w:widowControl w:val="0"/>
                    <w:rPr>
                      <w:lang w:eastAsia="zh-CN"/>
                    </w:rPr>
                  </w:pPr>
                  <w:r>
                    <w:rPr>
                      <w:rFonts w:eastAsia="SimSun" w:hint="eastAsia"/>
                      <w:lang w:eastAsia="zh-CN"/>
                    </w:rPr>
                    <w:t>i</w:t>
                  </w:r>
                  <w:r>
                    <w:rPr>
                      <w:rFonts w:eastAsia="SimSun"/>
                      <w:lang w:eastAsia="zh-CN"/>
                    </w:rPr>
                    <w:t>gnore</w:t>
                  </w:r>
                </w:p>
              </w:tc>
            </w:tr>
            <w:tr w:rsidR="008A4E58" w:rsidRPr="008711EA" w14:paraId="4360E287" w14:textId="77777777" w:rsidTr="008A4E58">
              <w:tc>
                <w:tcPr>
                  <w:tcW w:w="1252" w:type="dxa"/>
                  <w:tcBorders>
                    <w:top w:val="single" w:sz="4" w:space="0" w:color="auto"/>
                    <w:left w:val="single" w:sz="4" w:space="0" w:color="auto"/>
                    <w:bottom w:val="single" w:sz="4" w:space="0" w:color="auto"/>
                    <w:right w:val="single" w:sz="4" w:space="0" w:color="auto"/>
                  </w:tcBorders>
                </w:tcPr>
                <w:p w14:paraId="0FC247A8" w14:textId="77777777" w:rsidR="008A4E58" w:rsidRPr="008711EA" w:rsidRDefault="008A4E58" w:rsidP="008A4E58">
                  <w:pPr>
                    <w:pStyle w:val="TAL"/>
                    <w:keepNext w:val="0"/>
                    <w:keepLines w:val="0"/>
                    <w:widowControl w:val="0"/>
                    <w:ind w:left="142"/>
                    <w:rPr>
                      <w:rFonts w:cs="Arial"/>
                      <w:szCs w:val="18"/>
                      <w:lang w:eastAsia="ja-JP"/>
                    </w:rPr>
                  </w:pPr>
                  <w:r>
                    <w:rPr>
                      <w:rFonts w:cs="Arial"/>
                      <w:szCs w:val="18"/>
                      <w:lang w:eastAsia="ja-JP"/>
                    </w:rPr>
                    <w:t>&gt;PLMN Identity</w:t>
                  </w:r>
                </w:p>
              </w:tc>
              <w:tc>
                <w:tcPr>
                  <w:tcW w:w="1011" w:type="dxa"/>
                  <w:tcBorders>
                    <w:top w:val="single" w:sz="4" w:space="0" w:color="auto"/>
                    <w:left w:val="single" w:sz="4" w:space="0" w:color="auto"/>
                    <w:bottom w:val="single" w:sz="4" w:space="0" w:color="auto"/>
                    <w:right w:val="single" w:sz="4" w:space="0" w:color="auto"/>
                  </w:tcBorders>
                </w:tcPr>
                <w:p w14:paraId="2B43A4F4" w14:textId="77777777" w:rsidR="008A4E58" w:rsidRPr="008711EA" w:rsidRDefault="008A4E58" w:rsidP="008A4E58">
                  <w:pPr>
                    <w:pStyle w:val="TAL"/>
                    <w:keepNext w:val="0"/>
                    <w:keepLines w:val="0"/>
                    <w:widowControl w:val="0"/>
                    <w:rPr>
                      <w:rFonts w:cs="Arial"/>
                      <w:szCs w:val="18"/>
                      <w:lang w:eastAsia="ja-JP"/>
                    </w:rPr>
                  </w:pPr>
                  <w:r>
                    <w:rPr>
                      <w:rFonts w:cs="Arial"/>
                      <w:szCs w:val="18"/>
                      <w:lang w:eastAsia="ja-JP"/>
                    </w:rPr>
                    <w:t>M</w:t>
                  </w:r>
                </w:p>
              </w:tc>
              <w:tc>
                <w:tcPr>
                  <w:tcW w:w="2700" w:type="dxa"/>
                  <w:tcBorders>
                    <w:top w:val="single" w:sz="4" w:space="0" w:color="auto"/>
                    <w:left w:val="single" w:sz="4" w:space="0" w:color="auto"/>
                    <w:bottom w:val="single" w:sz="4" w:space="0" w:color="auto"/>
                    <w:right w:val="single" w:sz="4" w:space="0" w:color="auto"/>
                  </w:tcBorders>
                </w:tcPr>
                <w:p w14:paraId="5D1BE737" w14:textId="77777777" w:rsidR="008A4E58" w:rsidRPr="008711EA" w:rsidRDefault="008A4E58" w:rsidP="008A4E58">
                  <w:pPr>
                    <w:pStyle w:val="TAL"/>
                    <w:keepNext w:val="0"/>
                    <w:keepLines w:val="0"/>
                    <w:widowControl w:val="0"/>
                    <w:rPr>
                      <w:rFonts w:cs="Arial"/>
                      <w:i/>
                      <w:lang w:eastAsia="ja-JP"/>
                    </w:rPr>
                  </w:pPr>
                </w:p>
              </w:tc>
              <w:tc>
                <w:tcPr>
                  <w:tcW w:w="1190" w:type="dxa"/>
                  <w:tcBorders>
                    <w:top w:val="single" w:sz="4" w:space="0" w:color="auto"/>
                    <w:left w:val="single" w:sz="4" w:space="0" w:color="auto"/>
                    <w:bottom w:val="single" w:sz="4" w:space="0" w:color="auto"/>
                    <w:right w:val="single" w:sz="4" w:space="0" w:color="auto"/>
                  </w:tcBorders>
                </w:tcPr>
                <w:p w14:paraId="1281FE84" w14:textId="77777777" w:rsidR="008A4E58" w:rsidRPr="008711EA" w:rsidRDefault="008A4E58" w:rsidP="008A4E58">
                  <w:pPr>
                    <w:pStyle w:val="TAL"/>
                    <w:keepNext w:val="0"/>
                    <w:keepLines w:val="0"/>
                    <w:widowControl w:val="0"/>
                  </w:pPr>
                  <w:r>
                    <w:t>9.2.3.8</w:t>
                  </w:r>
                </w:p>
              </w:tc>
              <w:tc>
                <w:tcPr>
                  <w:tcW w:w="1180" w:type="dxa"/>
                  <w:tcBorders>
                    <w:top w:val="single" w:sz="4" w:space="0" w:color="auto"/>
                    <w:left w:val="single" w:sz="4" w:space="0" w:color="auto"/>
                    <w:bottom w:val="single" w:sz="4" w:space="0" w:color="auto"/>
                    <w:right w:val="single" w:sz="4" w:space="0" w:color="auto"/>
                  </w:tcBorders>
                </w:tcPr>
                <w:p w14:paraId="200DBB70" w14:textId="77777777" w:rsidR="008A4E58" w:rsidRPr="008711EA" w:rsidRDefault="008A4E58" w:rsidP="008A4E58">
                  <w:pPr>
                    <w:pStyle w:val="TAL"/>
                    <w:keepNext w:val="0"/>
                    <w:keepLines w:val="0"/>
                    <w:widowControl w:val="0"/>
                    <w:rPr>
                      <w:rFonts w:cs="Arial"/>
                      <w:lang w:eastAsia="ja-JP"/>
                    </w:rPr>
                  </w:pPr>
                </w:p>
              </w:tc>
              <w:tc>
                <w:tcPr>
                  <w:tcW w:w="1031" w:type="dxa"/>
                  <w:tcBorders>
                    <w:top w:val="single" w:sz="4" w:space="0" w:color="auto"/>
                    <w:left w:val="single" w:sz="4" w:space="0" w:color="auto"/>
                    <w:bottom w:val="single" w:sz="4" w:space="0" w:color="auto"/>
                    <w:right w:val="single" w:sz="4" w:space="0" w:color="auto"/>
                  </w:tcBorders>
                </w:tcPr>
                <w:p w14:paraId="49DC74FB" w14:textId="77777777" w:rsidR="008A4E58" w:rsidRPr="008711EA" w:rsidRDefault="008A4E58" w:rsidP="008A4E58">
                  <w:pPr>
                    <w:pStyle w:val="TAC"/>
                    <w:keepNext w:val="0"/>
                    <w:keepLines w:val="0"/>
                    <w:widowControl w:val="0"/>
                    <w:rPr>
                      <w:lang w:eastAsia="zh-CN"/>
                    </w:rPr>
                  </w:pPr>
                  <w:r w:rsidRPr="008711EA">
                    <w:rPr>
                      <w:rFonts w:cs="Arial"/>
                      <w:lang w:eastAsia="ja-JP"/>
                    </w:rPr>
                    <w:t>-</w:t>
                  </w:r>
                </w:p>
              </w:tc>
              <w:tc>
                <w:tcPr>
                  <w:tcW w:w="1031" w:type="dxa"/>
                  <w:tcBorders>
                    <w:top w:val="single" w:sz="4" w:space="0" w:color="auto"/>
                    <w:left w:val="single" w:sz="4" w:space="0" w:color="auto"/>
                    <w:bottom w:val="single" w:sz="4" w:space="0" w:color="auto"/>
                    <w:right w:val="single" w:sz="4" w:space="0" w:color="auto"/>
                  </w:tcBorders>
                </w:tcPr>
                <w:p w14:paraId="29808AFD" w14:textId="77777777" w:rsidR="008A4E58" w:rsidRPr="008711EA" w:rsidRDefault="008A4E58" w:rsidP="008A4E58">
                  <w:pPr>
                    <w:pStyle w:val="TAC"/>
                    <w:keepNext w:val="0"/>
                    <w:keepLines w:val="0"/>
                    <w:widowControl w:val="0"/>
                    <w:rPr>
                      <w:lang w:eastAsia="zh-CN"/>
                    </w:rPr>
                  </w:pPr>
                </w:p>
              </w:tc>
            </w:tr>
            <w:tr w:rsidR="008A4E58" w:rsidRPr="008711EA" w14:paraId="45C148F0" w14:textId="77777777" w:rsidTr="008A4E58">
              <w:tc>
                <w:tcPr>
                  <w:tcW w:w="1252" w:type="dxa"/>
                  <w:tcBorders>
                    <w:top w:val="single" w:sz="4" w:space="0" w:color="auto"/>
                    <w:left w:val="single" w:sz="4" w:space="0" w:color="auto"/>
                    <w:bottom w:val="single" w:sz="4" w:space="0" w:color="auto"/>
                    <w:right w:val="single" w:sz="4" w:space="0" w:color="auto"/>
                  </w:tcBorders>
                </w:tcPr>
                <w:p w14:paraId="76DF2DFB" w14:textId="77777777" w:rsidR="008A4E58" w:rsidRPr="008711EA" w:rsidRDefault="008A4E58" w:rsidP="008A4E58">
                  <w:pPr>
                    <w:pStyle w:val="TAL"/>
                    <w:keepNext w:val="0"/>
                    <w:keepLines w:val="0"/>
                    <w:widowControl w:val="0"/>
                    <w:ind w:left="142"/>
                    <w:rPr>
                      <w:rFonts w:cs="Arial"/>
                      <w:szCs w:val="18"/>
                      <w:lang w:eastAsia="ja-JP"/>
                    </w:rPr>
                  </w:pPr>
                  <w:r>
                    <w:rPr>
                      <w:rFonts w:cs="Arial"/>
                      <w:szCs w:val="18"/>
                      <w:lang w:eastAsia="ja-JP"/>
                    </w:rPr>
                    <w:t xml:space="preserve">&gt;RAT Restriction </w:t>
                  </w:r>
                  <w:r>
                    <w:rPr>
                      <w:rFonts w:cs="Arial"/>
                      <w:szCs w:val="18"/>
                      <w:lang w:eastAsia="ja-JP"/>
                    </w:rPr>
                    <w:lastRenderedPageBreak/>
                    <w:t>Information</w:t>
                  </w:r>
                </w:p>
              </w:tc>
              <w:tc>
                <w:tcPr>
                  <w:tcW w:w="1011" w:type="dxa"/>
                  <w:tcBorders>
                    <w:top w:val="single" w:sz="4" w:space="0" w:color="auto"/>
                    <w:left w:val="single" w:sz="4" w:space="0" w:color="auto"/>
                    <w:bottom w:val="single" w:sz="4" w:space="0" w:color="auto"/>
                    <w:right w:val="single" w:sz="4" w:space="0" w:color="auto"/>
                  </w:tcBorders>
                </w:tcPr>
                <w:p w14:paraId="6AF3E753" w14:textId="77777777" w:rsidR="008A4E58" w:rsidRPr="008711EA" w:rsidRDefault="008A4E58" w:rsidP="008A4E58">
                  <w:pPr>
                    <w:pStyle w:val="TAL"/>
                    <w:keepNext w:val="0"/>
                    <w:keepLines w:val="0"/>
                    <w:widowControl w:val="0"/>
                    <w:rPr>
                      <w:rFonts w:cs="Arial"/>
                      <w:szCs w:val="18"/>
                      <w:lang w:eastAsia="ja-JP"/>
                    </w:rPr>
                  </w:pPr>
                  <w:r>
                    <w:rPr>
                      <w:rFonts w:cs="Arial"/>
                      <w:szCs w:val="18"/>
                      <w:lang w:eastAsia="ja-JP"/>
                    </w:rPr>
                    <w:lastRenderedPageBreak/>
                    <w:t>M</w:t>
                  </w:r>
                </w:p>
              </w:tc>
              <w:tc>
                <w:tcPr>
                  <w:tcW w:w="2700" w:type="dxa"/>
                  <w:tcBorders>
                    <w:top w:val="single" w:sz="4" w:space="0" w:color="auto"/>
                    <w:left w:val="single" w:sz="4" w:space="0" w:color="auto"/>
                    <w:bottom w:val="single" w:sz="4" w:space="0" w:color="auto"/>
                    <w:right w:val="single" w:sz="4" w:space="0" w:color="auto"/>
                  </w:tcBorders>
                </w:tcPr>
                <w:p w14:paraId="29FE3FA2" w14:textId="77777777" w:rsidR="008A4E58" w:rsidRPr="008711EA" w:rsidRDefault="008A4E58" w:rsidP="008A4E58">
                  <w:pPr>
                    <w:pStyle w:val="TAL"/>
                    <w:keepNext w:val="0"/>
                    <w:keepLines w:val="0"/>
                    <w:widowControl w:val="0"/>
                    <w:rPr>
                      <w:rFonts w:cs="Arial"/>
                      <w:i/>
                      <w:lang w:eastAsia="ja-JP"/>
                    </w:rPr>
                  </w:pPr>
                </w:p>
              </w:tc>
              <w:tc>
                <w:tcPr>
                  <w:tcW w:w="1190" w:type="dxa"/>
                  <w:tcBorders>
                    <w:top w:val="single" w:sz="4" w:space="0" w:color="auto"/>
                    <w:left w:val="single" w:sz="4" w:space="0" w:color="auto"/>
                    <w:bottom w:val="single" w:sz="4" w:space="0" w:color="auto"/>
                    <w:right w:val="single" w:sz="4" w:space="0" w:color="auto"/>
                  </w:tcBorders>
                </w:tcPr>
                <w:p w14:paraId="19DBF3A9" w14:textId="77777777" w:rsidR="008A4E58" w:rsidRDefault="008A4E58" w:rsidP="008A4E58">
                  <w:pPr>
                    <w:pStyle w:val="TAL"/>
                    <w:keepNext w:val="0"/>
                    <w:keepLines w:val="0"/>
                    <w:widowControl w:val="0"/>
                  </w:pPr>
                  <w:r>
                    <w:t xml:space="preserve">BIT </w:t>
                  </w:r>
                  <w:r>
                    <w:lastRenderedPageBreak/>
                    <w:t>STRING {</w:t>
                  </w:r>
                </w:p>
                <w:p w14:paraId="261F4AA6" w14:textId="77777777" w:rsidR="008A4E58" w:rsidRDefault="008A4E58" w:rsidP="008A4E58">
                  <w:pPr>
                    <w:pStyle w:val="TAL"/>
                    <w:keepNext w:val="0"/>
                    <w:keepLines w:val="0"/>
                    <w:widowControl w:val="0"/>
                  </w:pPr>
                  <w:r>
                    <w:t>LEO (0),</w:t>
                  </w:r>
                </w:p>
                <w:p w14:paraId="197F9B3F" w14:textId="77777777" w:rsidR="008A4E58" w:rsidRDefault="008A4E58" w:rsidP="008A4E58">
                  <w:pPr>
                    <w:pStyle w:val="TAL"/>
                    <w:keepNext w:val="0"/>
                    <w:keepLines w:val="0"/>
                    <w:widowControl w:val="0"/>
                  </w:pPr>
                  <w:r>
                    <w:t>MEO (1),</w:t>
                  </w:r>
                </w:p>
                <w:p w14:paraId="4F738AAA" w14:textId="77777777" w:rsidR="008A4E58" w:rsidRDefault="008A4E58" w:rsidP="008A4E58">
                  <w:pPr>
                    <w:pStyle w:val="TAL"/>
                    <w:keepNext w:val="0"/>
                    <w:keepLines w:val="0"/>
                    <w:widowControl w:val="0"/>
                  </w:pPr>
                  <w:r>
                    <w:t>GEO (2),</w:t>
                  </w:r>
                </w:p>
                <w:p w14:paraId="1E9B803D" w14:textId="77777777" w:rsidR="008A4E58" w:rsidRDefault="008A4E58" w:rsidP="008A4E58">
                  <w:pPr>
                    <w:pStyle w:val="TAL"/>
                    <w:keepNext w:val="0"/>
                    <w:keepLines w:val="0"/>
                    <w:widowControl w:val="0"/>
                  </w:pPr>
                  <w:r>
                    <w:t xml:space="preserve">OTHERSAT (3), </w:t>
                  </w:r>
                  <w:r w:rsidRPr="008A4E58">
                    <w:rPr>
                      <w:highlight w:val="yellow"/>
                    </w:rPr>
                    <w:t>NR-LEO (4), NR-MEO (5), NR-GEO (6), NR-OTHERSAT (7)</w:t>
                  </w:r>
                  <w:r>
                    <w:t>}</w:t>
                  </w:r>
                </w:p>
                <w:p w14:paraId="4E936DE4" w14:textId="77777777" w:rsidR="008A4E58" w:rsidRPr="008711EA" w:rsidRDefault="008A4E58" w:rsidP="008A4E58">
                  <w:pPr>
                    <w:pStyle w:val="TAL"/>
                    <w:keepNext w:val="0"/>
                    <w:keepLines w:val="0"/>
                    <w:widowControl w:val="0"/>
                  </w:pPr>
                  <w:r>
                    <w:t>(</w:t>
                  </w:r>
                  <w:proofErr w:type="gramStart"/>
                  <w:r>
                    <w:t>SIZE(</w:t>
                  </w:r>
                  <w:proofErr w:type="gramEnd"/>
                  <w:r>
                    <w:t>8, …))</w:t>
                  </w:r>
                </w:p>
              </w:tc>
              <w:tc>
                <w:tcPr>
                  <w:tcW w:w="1180" w:type="dxa"/>
                  <w:tcBorders>
                    <w:top w:val="single" w:sz="4" w:space="0" w:color="auto"/>
                    <w:left w:val="single" w:sz="4" w:space="0" w:color="auto"/>
                    <w:bottom w:val="single" w:sz="4" w:space="0" w:color="auto"/>
                    <w:right w:val="single" w:sz="4" w:space="0" w:color="auto"/>
                  </w:tcBorders>
                </w:tcPr>
                <w:p w14:paraId="08EB937B" w14:textId="77777777" w:rsidR="008A4E58" w:rsidRPr="001D2E49" w:rsidRDefault="008A4E58" w:rsidP="008A4E58">
                  <w:pPr>
                    <w:pStyle w:val="TAL"/>
                    <w:keepNext w:val="0"/>
                    <w:keepLines w:val="0"/>
                    <w:widowControl w:val="0"/>
                    <w:rPr>
                      <w:lang w:eastAsia="ja-JP"/>
                    </w:rPr>
                  </w:pPr>
                  <w:r w:rsidRPr="001D2E49">
                    <w:rPr>
                      <w:lang w:eastAsia="ja-JP"/>
                    </w:rPr>
                    <w:lastRenderedPageBreak/>
                    <w:t xml:space="preserve">Each position in </w:t>
                  </w:r>
                  <w:r w:rsidRPr="001D2E49">
                    <w:rPr>
                      <w:lang w:eastAsia="ja-JP"/>
                    </w:rPr>
                    <w:lastRenderedPageBreak/>
                    <w:t>the bitmap represents a RAT.</w:t>
                  </w:r>
                </w:p>
                <w:p w14:paraId="50858C61" w14:textId="77777777" w:rsidR="008A4E58" w:rsidRPr="001D2E49" w:rsidRDefault="008A4E58" w:rsidP="008A4E58">
                  <w:pPr>
                    <w:pStyle w:val="TAL"/>
                    <w:keepNext w:val="0"/>
                    <w:keepLines w:val="0"/>
                    <w:widowControl w:val="0"/>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2E675602" w14:textId="77777777" w:rsidR="008A4E58" w:rsidRPr="001D2E49" w:rsidRDefault="008A4E58" w:rsidP="008A4E58">
                  <w:pPr>
                    <w:pStyle w:val="TAL"/>
                    <w:keepNext w:val="0"/>
                    <w:keepLines w:val="0"/>
                    <w:widowControl w:val="0"/>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4D5B4C5D" w14:textId="77777777" w:rsidR="008A4E58" w:rsidRPr="008711EA" w:rsidRDefault="008A4E58" w:rsidP="008A4E58">
                  <w:pPr>
                    <w:pStyle w:val="TAL"/>
                    <w:keepNext w:val="0"/>
                    <w:keepLines w:val="0"/>
                    <w:widowControl w:val="0"/>
                    <w:rPr>
                      <w:rFonts w:cs="Arial"/>
                      <w:lang w:eastAsia="ja-JP"/>
                    </w:rPr>
                  </w:pPr>
                </w:p>
              </w:tc>
              <w:tc>
                <w:tcPr>
                  <w:tcW w:w="1031" w:type="dxa"/>
                  <w:tcBorders>
                    <w:top w:val="single" w:sz="4" w:space="0" w:color="auto"/>
                    <w:left w:val="single" w:sz="4" w:space="0" w:color="auto"/>
                    <w:bottom w:val="single" w:sz="4" w:space="0" w:color="auto"/>
                    <w:right w:val="single" w:sz="4" w:space="0" w:color="auto"/>
                  </w:tcBorders>
                </w:tcPr>
                <w:p w14:paraId="428D6A1F" w14:textId="77777777" w:rsidR="008A4E58" w:rsidRPr="008711EA" w:rsidRDefault="008A4E58" w:rsidP="008A4E58">
                  <w:pPr>
                    <w:pStyle w:val="TAC"/>
                    <w:keepNext w:val="0"/>
                    <w:keepLines w:val="0"/>
                    <w:widowControl w:val="0"/>
                    <w:rPr>
                      <w:lang w:eastAsia="zh-CN"/>
                    </w:rPr>
                  </w:pPr>
                  <w:r w:rsidRPr="008711EA">
                    <w:rPr>
                      <w:rFonts w:cs="Arial"/>
                      <w:lang w:eastAsia="ja-JP"/>
                    </w:rPr>
                    <w:lastRenderedPageBreak/>
                    <w:t>-</w:t>
                  </w:r>
                </w:p>
              </w:tc>
              <w:tc>
                <w:tcPr>
                  <w:tcW w:w="1031" w:type="dxa"/>
                  <w:tcBorders>
                    <w:top w:val="single" w:sz="4" w:space="0" w:color="auto"/>
                    <w:left w:val="single" w:sz="4" w:space="0" w:color="auto"/>
                    <w:bottom w:val="single" w:sz="4" w:space="0" w:color="auto"/>
                    <w:right w:val="single" w:sz="4" w:space="0" w:color="auto"/>
                  </w:tcBorders>
                </w:tcPr>
                <w:p w14:paraId="462CF50A" w14:textId="77777777" w:rsidR="008A4E58" w:rsidRPr="008711EA" w:rsidRDefault="008A4E58" w:rsidP="008A4E58">
                  <w:pPr>
                    <w:pStyle w:val="TAC"/>
                    <w:keepNext w:val="0"/>
                    <w:keepLines w:val="0"/>
                    <w:widowControl w:val="0"/>
                    <w:rPr>
                      <w:lang w:eastAsia="zh-CN"/>
                    </w:rPr>
                  </w:pPr>
                </w:p>
              </w:tc>
            </w:tr>
          </w:tbl>
          <w:p w14:paraId="70CFA8C5" w14:textId="2A04B37A" w:rsidR="008A4E58" w:rsidRPr="005165B8" w:rsidRDefault="008A4E58" w:rsidP="001A3787">
            <w:pPr>
              <w:rPr>
                <w:iCs/>
                <w:lang w:eastAsia="x-none"/>
              </w:rPr>
            </w:pPr>
          </w:p>
        </w:tc>
      </w:tr>
    </w:tbl>
    <w:p w14:paraId="259F9943" w14:textId="77777777" w:rsidR="005165B8" w:rsidRDefault="005165B8" w:rsidP="001A3787">
      <w:pPr>
        <w:rPr>
          <w:lang w:val="en-GB"/>
        </w:rPr>
      </w:pPr>
    </w:p>
    <w:p w14:paraId="7F1E9F2B" w14:textId="10C4A7AE" w:rsidR="008A4E58" w:rsidRDefault="008A4E58" w:rsidP="001A3787">
      <w:pPr>
        <w:rPr>
          <w:lang w:val="en-GB"/>
        </w:rPr>
      </w:pPr>
      <w:r>
        <w:rPr>
          <w:lang w:val="en-GB"/>
        </w:rPr>
        <w:t>From the definition of RAT Restriction Information IE, we understand only RAT restriction related to satellite NG-RAN is signalled, and RAT restriction related to NG-RAN is not signalled.</w:t>
      </w:r>
    </w:p>
    <w:p w14:paraId="2BA5F7CD" w14:textId="6E35ECDF" w:rsidR="008A4E58" w:rsidRDefault="008A4E58" w:rsidP="008A4E58">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2</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Pr>
          <w:rFonts w:asciiTheme="minorHAnsi" w:hAnsiTheme="minorHAnsi" w:cstheme="minorBidi"/>
          <w:sz w:val="22"/>
          <w:szCs w:val="22"/>
        </w:rPr>
        <w:t>The current S1AP protocol only signals the RAT restriction information for satellite NG-RAN, and RAT restriction information for NG-RAN is not signalled</w:t>
      </w:r>
      <w:r w:rsidRPr="25553608">
        <w:rPr>
          <w:rFonts w:asciiTheme="minorHAnsi" w:hAnsiTheme="minorHAnsi" w:cstheme="minorBidi"/>
          <w:sz w:val="22"/>
          <w:szCs w:val="22"/>
        </w:rPr>
        <w:t>.</w:t>
      </w:r>
    </w:p>
    <w:p w14:paraId="2885AF61" w14:textId="3A9701BF" w:rsidR="008A4E58" w:rsidRDefault="00BF6516" w:rsidP="001A3787">
      <w:pPr>
        <w:rPr>
          <w:lang w:val="en-GB"/>
        </w:rPr>
      </w:pPr>
      <w:r>
        <w:rPr>
          <w:lang w:val="en-GB"/>
        </w:rPr>
        <w:t>According to TS 36.331 V18.5.0, inter-RAT HO is supported from E-UTRA to NR in CONNECTED mode.</w:t>
      </w:r>
    </w:p>
    <w:tbl>
      <w:tblPr>
        <w:tblStyle w:val="TableGrid"/>
        <w:tblW w:w="0" w:type="auto"/>
        <w:tblLook w:val="04A0" w:firstRow="1" w:lastRow="0" w:firstColumn="1" w:lastColumn="0" w:noHBand="0" w:noVBand="1"/>
      </w:tblPr>
      <w:tblGrid>
        <w:gridCol w:w="9621"/>
      </w:tblGrid>
      <w:tr w:rsidR="00BF6516" w14:paraId="18E79728" w14:textId="77777777" w:rsidTr="00BF6516">
        <w:tc>
          <w:tcPr>
            <w:tcW w:w="9621" w:type="dxa"/>
          </w:tcPr>
          <w:p w14:paraId="5FBEA3F6" w14:textId="77777777" w:rsidR="00BF6516" w:rsidRPr="00B915C1" w:rsidRDefault="00BF6516" w:rsidP="00BF6516">
            <w:pPr>
              <w:pStyle w:val="Heading3"/>
            </w:pPr>
            <w:bookmarkStart w:id="24" w:name="_Toc20486897"/>
            <w:bookmarkStart w:id="25" w:name="_Toc29342189"/>
            <w:bookmarkStart w:id="26" w:name="_Toc29343328"/>
            <w:bookmarkStart w:id="27" w:name="_Toc36566580"/>
            <w:bookmarkStart w:id="28" w:name="_Toc36809994"/>
            <w:bookmarkStart w:id="29" w:name="_Toc36846358"/>
            <w:bookmarkStart w:id="30" w:name="_Toc36939011"/>
            <w:bookmarkStart w:id="31" w:name="_Toc37081991"/>
            <w:bookmarkStart w:id="32" w:name="_Toc46480618"/>
            <w:bookmarkStart w:id="33" w:name="_Toc46481852"/>
            <w:bookmarkStart w:id="34" w:name="_Toc46483086"/>
            <w:bookmarkStart w:id="35" w:name="_Toc185640255"/>
            <w:bookmarkStart w:id="36" w:name="_Toc193473938"/>
            <w:r w:rsidRPr="00B915C1">
              <w:t>5.4.3</w:t>
            </w:r>
            <w:r w:rsidRPr="00B915C1">
              <w:tab/>
              <w:t>Mobility from E-UTRA</w:t>
            </w:r>
            <w:bookmarkEnd w:id="24"/>
            <w:bookmarkEnd w:id="25"/>
            <w:bookmarkEnd w:id="26"/>
            <w:bookmarkEnd w:id="27"/>
            <w:bookmarkEnd w:id="28"/>
            <w:bookmarkEnd w:id="29"/>
            <w:bookmarkEnd w:id="30"/>
            <w:bookmarkEnd w:id="31"/>
            <w:bookmarkEnd w:id="32"/>
            <w:bookmarkEnd w:id="33"/>
            <w:bookmarkEnd w:id="34"/>
            <w:bookmarkEnd w:id="35"/>
            <w:bookmarkEnd w:id="36"/>
          </w:p>
          <w:p w14:paraId="2FA4EBCF" w14:textId="77777777" w:rsidR="00BF6516" w:rsidRPr="00B915C1" w:rsidRDefault="00BF6516" w:rsidP="00BF6516">
            <w:pPr>
              <w:pStyle w:val="Heading4"/>
            </w:pPr>
            <w:bookmarkStart w:id="37" w:name="_Toc20486898"/>
            <w:bookmarkStart w:id="38" w:name="_Toc29342190"/>
            <w:bookmarkStart w:id="39" w:name="_Toc29343329"/>
            <w:bookmarkStart w:id="40" w:name="_Toc36566581"/>
            <w:bookmarkStart w:id="41" w:name="_Toc36809995"/>
            <w:bookmarkStart w:id="42" w:name="_Toc36846359"/>
            <w:bookmarkStart w:id="43" w:name="_Toc36939012"/>
            <w:bookmarkStart w:id="44" w:name="_Toc37081992"/>
            <w:bookmarkStart w:id="45" w:name="_Toc46480619"/>
            <w:bookmarkStart w:id="46" w:name="_Toc46481853"/>
            <w:bookmarkStart w:id="47" w:name="_Toc46483087"/>
            <w:bookmarkStart w:id="48" w:name="_Toc185640256"/>
            <w:bookmarkStart w:id="49" w:name="_Toc193473939"/>
            <w:r w:rsidRPr="00B915C1">
              <w:t>5.4.3.1</w:t>
            </w:r>
            <w:r w:rsidRPr="00B915C1">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7221E1FD" w14:textId="54B8EC88" w:rsidR="00BF6516" w:rsidRDefault="00BF6516" w:rsidP="001A3787">
            <w:pPr>
              <w:rPr>
                <w:lang w:val="en-GB"/>
              </w:rPr>
            </w:pPr>
            <w:r w:rsidRPr="00BF6516">
              <w:rPr>
                <w:highlight w:val="yellow"/>
              </w:rPr>
              <w:t>The purpose of this procedure is to move a UE in RRC_CONNECTED to a cell using another Radio Access Technology (RAT), e.g.</w:t>
            </w:r>
            <w:r w:rsidRPr="00B915C1">
              <w:t xml:space="preserve"> GERAN, UTRA, CDMA2000 systems, </w:t>
            </w:r>
            <w:r w:rsidRPr="00BF6516">
              <w:rPr>
                <w:highlight w:val="yellow"/>
              </w:rPr>
              <w:t>NR</w:t>
            </w:r>
            <w:r w:rsidRPr="00B915C1">
              <w:t>, or handover a UE to an E-UTRA cell connected to another type of CN.</w:t>
            </w:r>
          </w:p>
        </w:tc>
      </w:tr>
    </w:tbl>
    <w:p w14:paraId="6DF9FA70" w14:textId="77777777" w:rsidR="00BF6516" w:rsidRDefault="00BF6516" w:rsidP="001A3787">
      <w:pPr>
        <w:rPr>
          <w:lang w:val="en-GB"/>
        </w:rPr>
      </w:pPr>
    </w:p>
    <w:p w14:paraId="5143FCCD" w14:textId="3B77E88B" w:rsidR="00BF6516" w:rsidRPr="00832B25" w:rsidRDefault="00BF6516" w:rsidP="00BF6516">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3</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sidRPr="004340BF">
        <w:rPr>
          <w:rFonts w:asciiTheme="minorHAnsi" w:hAnsiTheme="minorHAnsi" w:cstheme="minorBidi"/>
          <w:sz w:val="22"/>
          <w:szCs w:val="22"/>
        </w:rPr>
        <w:t>Inter-RAT HO is supported from E-UTRA to NR in CONNECTED mode</w:t>
      </w:r>
      <w:r w:rsidRPr="25553608">
        <w:rPr>
          <w:rFonts w:asciiTheme="minorHAnsi" w:hAnsiTheme="minorHAnsi" w:cstheme="minorBidi"/>
          <w:sz w:val="22"/>
          <w:szCs w:val="22"/>
        </w:rPr>
        <w:t>.</w:t>
      </w:r>
    </w:p>
    <w:p w14:paraId="785F4E55" w14:textId="739FFD31" w:rsidR="00BF6516" w:rsidRDefault="004340BF" w:rsidP="001A3787">
      <w:pPr>
        <w:rPr>
          <w:lang w:val="en-GB"/>
        </w:rPr>
      </w:pPr>
      <w:r>
        <w:rPr>
          <w:lang w:val="en-GB"/>
        </w:rPr>
        <w:t>From Observation 2, we understand E-UTRAN does not have the RAT restriction information for NG-RAN as it is not signalled from MME by S1AP protocol. As a result, E-UTRAN may still make the decision to handover to NR even if NG-RAN is restricted according to the NAS layer “</w:t>
      </w:r>
      <w:r w:rsidRPr="004340BF">
        <w:rPr>
          <w:lang w:val="en-GB"/>
        </w:rPr>
        <w:t>PLMNs with associated RAT restrictions</w:t>
      </w:r>
      <w:r>
        <w:rPr>
          <w:lang w:val="en-GB"/>
        </w:rPr>
        <w:t xml:space="preserve">”, then the handover </w:t>
      </w:r>
      <w:r w:rsidR="000F01FD">
        <w:rPr>
          <w:lang w:val="en-GB"/>
        </w:rPr>
        <w:t>will</w:t>
      </w:r>
      <w:r>
        <w:rPr>
          <w:lang w:val="en-GB"/>
        </w:rPr>
        <w:t xml:space="preserve"> fail on the UE side when UE checks that NG-RAN is restricted by </w:t>
      </w:r>
      <w:r w:rsidR="000F01FD">
        <w:rPr>
          <w:lang w:val="en-GB"/>
        </w:rPr>
        <w:t xml:space="preserve">NAS layer </w:t>
      </w:r>
      <w:r>
        <w:rPr>
          <w:lang w:val="en-GB"/>
        </w:rPr>
        <w:t>“</w:t>
      </w:r>
      <w:r w:rsidRPr="004340BF">
        <w:rPr>
          <w:lang w:val="en-GB"/>
        </w:rPr>
        <w:t>PLMNs with associated RAT restrictions</w:t>
      </w:r>
      <w:r>
        <w:rPr>
          <w:lang w:val="en-GB"/>
        </w:rPr>
        <w:t>”</w:t>
      </w:r>
      <w:r w:rsidR="000F01FD">
        <w:rPr>
          <w:lang w:val="en-GB"/>
        </w:rPr>
        <w:t>. Therefore, there is AS layer spec impact because of this new failure condition.</w:t>
      </w:r>
    </w:p>
    <w:p w14:paraId="44C12468" w14:textId="0AF21115" w:rsidR="000F01FD" w:rsidRDefault="000F01FD" w:rsidP="000F01FD">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4</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Pr>
          <w:rFonts w:asciiTheme="minorHAnsi" w:hAnsiTheme="minorHAnsi" w:cstheme="minorBidi"/>
          <w:sz w:val="22"/>
          <w:szCs w:val="22"/>
        </w:rPr>
        <w:t>AS layer spec impact exists for E-UTRAN in CONNECTED mode HO due to NG-RAN restriction information not</w:t>
      </w:r>
      <w:r w:rsidR="00C55D4B">
        <w:rPr>
          <w:rFonts w:asciiTheme="minorHAnsi" w:hAnsiTheme="minorHAnsi" w:cstheme="minorBidi"/>
          <w:sz w:val="22"/>
          <w:szCs w:val="22"/>
        </w:rPr>
        <w:t xml:space="preserve"> being</w:t>
      </w:r>
      <w:r>
        <w:rPr>
          <w:rFonts w:asciiTheme="minorHAnsi" w:hAnsiTheme="minorHAnsi" w:cstheme="minorBidi"/>
          <w:sz w:val="22"/>
          <w:szCs w:val="22"/>
        </w:rPr>
        <w:t xml:space="preserve"> signalled by S1AP protocol</w:t>
      </w:r>
      <w:r w:rsidRPr="25553608">
        <w:rPr>
          <w:rFonts w:asciiTheme="minorHAnsi" w:hAnsiTheme="minorHAnsi" w:cstheme="minorBidi"/>
          <w:sz w:val="22"/>
          <w:szCs w:val="22"/>
        </w:rPr>
        <w:t>.</w:t>
      </w:r>
    </w:p>
    <w:p w14:paraId="1A576F11" w14:textId="2C052630" w:rsidR="004340BF" w:rsidRDefault="000F01FD" w:rsidP="001A3787">
      <w:pPr>
        <w:rPr>
          <w:lang w:val="en-GB"/>
        </w:rPr>
      </w:pPr>
      <w:proofErr w:type="gramStart"/>
      <w:r>
        <w:rPr>
          <w:lang w:val="en-GB"/>
        </w:rPr>
        <w:t>In order to</w:t>
      </w:r>
      <w:proofErr w:type="gramEnd"/>
      <w:r>
        <w:rPr>
          <w:lang w:val="en-GB"/>
        </w:rPr>
        <w:t xml:space="preserve"> fully support the CONNECTED mode mobility from E-UTRA to NR, RAN2 is kindly </w:t>
      </w:r>
      <w:r w:rsidR="00863026">
        <w:rPr>
          <w:lang w:val="en-GB"/>
        </w:rPr>
        <w:t>requested</w:t>
      </w:r>
      <w:r>
        <w:rPr>
          <w:lang w:val="en-GB"/>
        </w:rPr>
        <w:t xml:space="preserve"> to consider the following proposal.</w:t>
      </w:r>
    </w:p>
    <w:p w14:paraId="75AF70D6" w14:textId="61DD53FC" w:rsidR="006C4926" w:rsidRPr="000F01FD" w:rsidRDefault="000F01FD" w:rsidP="000F01FD">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RAN2 is kindly </w:t>
      </w:r>
      <w:r w:rsidR="00863026">
        <w:rPr>
          <w:rFonts w:asciiTheme="minorHAnsi" w:hAnsiTheme="minorHAnsi" w:cstheme="minorHAnsi"/>
          <w:bCs/>
          <w:sz w:val="22"/>
        </w:rPr>
        <w:t>requested</w:t>
      </w:r>
      <w:r>
        <w:rPr>
          <w:rFonts w:asciiTheme="minorHAnsi" w:hAnsiTheme="minorHAnsi" w:cstheme="minorHAnsi"/>
          <w:bCs/>
          <w:sz w:val="22"/>
        </w:rPr>
        <w:t xml:space="preserve"> to further </w:t>
      </w:r>
      <w:r w:rsidR="006C7CA9">
        <w:rPr>
          <w:rFonts w:asciiTheme="minorHAnsi" w:hAnsiTheme="minorHAnsi" w:cstheme="minorHAnsi"/>
          <w:bCs/>
          <w:sz w:val="22"/>
        </w:rPr>
        <w:t>discuss</w:t>
      </w:r>
      <w:r>
        <w:rPr>
          <w:rFonts w:asciiTheme="minorHAnsi" w:hAnsiTheme="minorHAnsi" w:cstheme="minorHAnsi"/>
          <w:bCs/>
          <w:sz w:val="22"/>
        </w:rPr>
        <w:t xml:space="preserve"> the CONNECTED mode mobility AS layer impact </w:t>
      </w:r>
      <w:r w:rsidR="00863026">
        <w:rPr>
          <w:rFonts w:asciiTheme="minorHAnsi" w:hAnsiTheme="minorHAnsi" w:cstheme="minorHAnsi"/>
          <w:bCs/>
          <w:sz w:val="22"/>
        </w:rPr>
        <w:t>of</w:t>
      </w:r>
      <w:r>
        <w:rPr>
          <w:rFonts w:asciiTheme="minorHAnsi" w:hAnsiTheme="minorHAnsi" w:cstheme="minorHAnsi"/>
          <w:bCs/>
          <w:sz w:val="22"/>
        </w:rPr>
        <w:t xml:space="preserve"> the new CT1 </w:t>
      </w:r>
      <w:r w:rsidRPr="000F01FD">
        <w:rPr>
          <w:rFonts w:asciiTheme="minorHAnsi" w:hAnsiTheme="minorHAnsi" w:cstheme="minorHAnsi"/>
          <w:bCs/>
          <w:sz w:val="22"/>
        </w:rPr>
        <w:t>work item ECRATU</w:t>
      </w:r>
      <w:r w:rsidR="006C7CA9">
        <w:rPr>
          <w:rFonts w:asciiTheme="minorHAnsi" w:hAnsiTheme="minorHAnsi" w:cstheme="minorHAnsi"/>
          <w:bCs/>
          <w:sz w:val="22"/>
        </w:rPr>
        <w:t xml:space="preserve"> and decide how to proceed</w:t>
      </w:r>
      <w:r>
        <w:rPr>
          <w:rFonts w:asciiTheme="minorHAnsi" w:hAnsiTheme="minorHAnsi" w:cstheme="minorHAnsi"/>
          <w:bCs/>
          <w:sz w:val="22"/>
        </w:rPr>
        <w:t>.</w:t>
      </w: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lastRenderedPageBreak/>
        <w:t>Conclusion</w:t>
      </w:r>
    </w:p>
    <w:bookmarkEnd w:id="0"/>
    <w:bookmarkEnd w:id="1"/>
    <w:p w14:paraId="68CE2454" w14:textId="4E4C73DA" w:rsidR="00C2364F" w:rsidRDefault="00C2364F">
      <w:pPr>
        <w:spacing w:after="240"/>
        <w:rPr>
          <w:lang w:val="en-GB" w:eastAsia="en-GB"/>
        </w:rPr>
      </w:pPr>
      <w:r>
        <w:rPr>
          <w:lang w:val="en-GB" w:eastAsia="en-GB"/>
        </w:rPr>
        <w:t>This contribution elaborates on</w:t>
      </w:r>
      <w:r w:rsidR="000F01FD">
        <w:rPr>
          <w:lang w:val="en-GB" w:eastAsia="en-GB"/>
        </w:rPr>
        <w:t xml:space="preserve"> the</w:t>
      </w:r>
      <w:r>
        <w:rPr>
          <w:lang w:val="en-GB" w:eastAsia="en-GB"/>
        </w:rPr>
        <w:t xml:space="preserve"> </w:t>
      </w:r>
      <w:r w:rsidR="000F01FD">
        <w:rPr>
          <w:rFonts w:eastAsia="SimSun"/>
          <w:lang w:eastAsia="zh-CN"/>
        </w:rPr>
        <w:t>RAN impact of UE usage of RAT restrictions</w:t>
      </w:r>
      <w:r>
        <w:rPr>
          <w:lang w:val="en-GB" w:eastAsia="en-GB"/>
        </w:rPr>
        <w:t>.</w:t>
      </w:r>
    </w:p>
    <w:p w14:paraId="5F27DA7D" w14:textId="1001F930" w:rsidR="00334EBE" w:rsidRPr="00F25B3B" w:rsidRDefault="0040548D" w:rsidP="00F25B3B">
      <w:pPr>
        <w:spacing w:after="240"/>
        <w:rPr>
          <w:rFonts w:asciiTheme="minorHAnsi" w:hAnsiTheme="minorHAnsi" w:cstheme="minorHAnsi"/>
          <w:bCs/>
        </w:rPr>
      </w:pPr>
      <w:r>
        <w:t xml:space="preserve">A summary of the </w:t>
      </w:r>
      <w:r w:rsidR="000F01FD">
        <w:t xml:space="preserve">observations and </w:t>
      </w:r>
      <w:r>
        <w:t>proposal can be found below:</w:t>
      </w:r>
      <w:bookmarkStart w:id="50" w:name="_Toc50537933"/>
    </w:p>
    <w:p w14:paraId="75727257" w14:textId="77777777" w:rsidR="000F01FD" w:rsidRPr="008A4E58" w:rsidRDefault="000F01FD" w:rsidP="000F01FD">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1</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Pr>
          <w:rFonts w:asciiTheme="minorHAnsi" w:hAnsiTheme="minorHAnsi" w:cstheme="minorBidi"/>
          <w:sz w:val="22"/>
          <w:szCs w:val="22"/>
        </w:rPr>
        <w:t>The RAT restrictions information for CONNECTED mode is already handled by the NGAP protocol from AMF to NG-RAN</w:t>
      </w:r>
      <w:r w:rsidRPr="25553608">
        <w:rPr>
          <w:rFonts w:asciiTheme="minorHAnsi" w:hAnsiTheme="minorHAnsi" w:cstheme="minorBidi"/>
          <w:sz w:val="22"/>
          <w:szCs w:val="22"/>
        </w:rPr>
        <w:t>.</w:t>
      </w:r>
    </w:p>
    <w:p w14:paraId="083F9422" w14:textId="77777777" w:rsidR="000F01FD" w:rsidRDefault="000F01FD" w:rsidP="000F01FD">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2</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Pr>
          <w:rFonts w:asciiTheme="minorHAnsi" w:hAnsiTheme="minorHAnsi" w:cstheme="minorBidi"/>
          <w:sz w:val="22"/>
          <w:szCs w:val="22"/>
        </w:rPr>
        <w:t>The current S1AP protocol only signals the RAT restriction information for satellite NG-RAN, and RAT restriction information for NG-RAN is not signalled</w:t>
      </w:r>
      <w:r w:rsidRPr="25553608">
        <w:rPr>
          <w:rFonts w:asciiTheme="minorHAnsi" w:hAnsiTheme="minorHAnsi" w:cstheme="minorBidi"/>
          <w:sz w:val="22"/>
          <w:szCs w:val="22"/>
        </w:rPr>
        <w:t>.</w:t>
      </w:r>
    </w:p>
    <w:p w14:paraId="27B2B388" w14:textId="77777777" w:rsidR="000F01FD" w:rsidRPr="00832B25" w:rsidRDefault="000F01FD" w:rsidP="000F01FD">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3</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sidRPr="004340BF">
        <w:rPr>
          <w:rFonts w:asciiTheme="minorHAnsi" w:hAnsiTheme="minorHAnsi" w:cstheme="minorBidi"/>
          <w:sz w:val="22"/>
          <w:szCs w:val="22"/>
        </w:rPr>
        <w:t>Inter-RAT HO is supported from E-UTRA to NR in CONNECTED mode</w:t>
      </w:r>
      <w:r w:rsidRPr="25553608">
        <w:rPr>
          <w:rFonts w:asciiTheme="minorHAnsi" w:hAnsiTheme="minorHAnsi" w:cstheme="minorBidi"/>
          <w:sz w:val="22"/>
          <w:szCs w:val="22"/>
        </w:rPr>
        <w:t>.</w:t>
      </w:r>
    </w:p>
    <w:p w14:paraId="584B0D36" w14:textId="6B39672A" w:rsidR="000F01FD" w:rsidRDefault="000F01FD" w:rsidP="000F01FD">
      <w:pPr>
        <w:pStyle w:val="Caption"/>
        <w:rPr>
          <w:rFonts w:asciiTheme="minorHAnsi" w:hAnsiTheme="minorHAnsi" w:cstheme="minorBidi"/>
          <w:sz w:val="22"/>
          <w:szCs w:val="22"/>
        </w:rPr>
      </w:pPr>
      <w:r>
        <w:rPr>
          <w:rFonts w:asciiTheme="minorHAnsi" w:hAnsiTheme="minorHAnsi" w:cstheme="minorBidi"/>
          <w:sz w:val="22"/>
          <w:szCs w:val="22"/>
        </w:rPr>
        <w:t>Observation</w:t>
      </w:r>
      <w:r w:rsidRPr="25553608">
        <w:rPr>
          <w:rFonts w:asciiTheme="minorHAnsi" w:hAnsiTheme="minorHAnsi" w:cstheme="minorBidi"/>
          <w:sz w:val="22"/>
          <w:szCs w:val="22"/>
        </w:rPr>
        <w:t xml:space="preserve">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4</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Pr>
          <w:rFonts w:asciiTheme="minorHAnsi" w:hAnsiTheme="minorHAnsi" w:cstheme="minorBidi"/>
          <w:sz w:val="22"/>
          <w:szCs w:val="22"/>
        </w:rPr>
        <w:t xml:space="preserve">AS layer spec impact exists for E-UTRAN in CONNECTED mode HO due to NG-RAN restriction information not </w:t>
      </w:r>
      <w:r w:rsidR="001C7AA8">
        <w:rPr>
          <w:rFonts w:asciiTheme="minorHAnsi" w:hAnsiTheme="minorHAnsi" w:cstheme="minorBidi"/>
          <w:sz w:val="22"/>
          <w:szCs w:val="22"/>
        </w:rPr>
        <w:t xml:space="preserve">being </w:t>
      </w:r>
      <w:r>
        <w:rPr>
          <w:rFonts w:asciiTheme="minorHAnsi" w:hAnsiTheme="minorHAnsi" w:cstheme="minorBidi"/>
          <w:sz w:val="22"/>
          <w:szCs w:val="22"/>
        </w:rPr>
        <w:t>signalled by S1AP protocol</w:t>
      </w:r>
      <w:r w:rsidRPr="25553608">
        <w:rPr>
          <w:rFonts w:asciiTheme="minorHAnsi" w:hAnsiTheme="minorHAnsi" w:cstheme="minorBidi"/>
          <w:sz w:val="22"/>
          <w:szCs w:val="22"/>
        </w:rPr>
        <w:t>.</w:t>
      </w:r>
    </w:p>
    <w:p w14:paraId="6378ADDC" w14:textId="77777777" w:rsidR="000F01FD" w:rsidRPr="000F01FD" w:rsidRDefault="000F01FD" w:rsidP="000F01FD">
      <w:pPr>
        <w:rPr>
          <w:lang w:val="en-GB" w:eastAsia="en-US"/>
        </w:rPr>
      </w:pPr>
    </w:p>
    <w:p w14:paraId="260F079A" w14:textId="0D900C73" w:rsidR="25553608" w:rsidRPr="000F01FD" w:rsidRDefault="000F01FD" w:rsidP="000F01FD">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RAN2 is kindly </w:t>
      </w:r>
      <w:r w:rsidR="00B978D3">
        <w:rPr>
          <w:rFonts w:asciiTheme="minorHAnsi" w:hAnsiTheme="minorHAnsi" w:cstheme="minorHAnsi"/>
          <w:bCs/>
          <w:sz w:val="22"/>
        </w:rPr>
        <w:t>requested</w:t>
      </w:r>
      <w:r>
        <w:rPr>
          <w:rFonts w:asciiTheme="minorHAnsi" w:hAnsiTheme="minorHAnsi" w:cstheme="minorHAnsi"/>
          <w:bCs/>
          <w:sz w:val="22"/>
        </w:rPr>
        <w:t xml:space="preserve"> to further </w:t>
      </w:r>
      <w:r w:rsidR="006C7CA9">
        <w:rPr>
          <w:rFonts w:asciiTheme="minorHAnsi" w:hAnsiTheme="minorHAnsi" w:cstheme="minorHAnsi"/>
          <w:bCs/>
          <w:sz w:val="22"/>
        </w:rPr>
        <w:t>discuss</w:t>
      </w:r>
      <w:r>
        <w:rPr>
          <w:rFonts w:asciiTheme="minorHAnsi" w:hAnsiTheme="minorHAnsi" w:cstheme="minorHAnsi"/>
          <w:bCs/>
          <w:sz w:val="22"/>
        </w:rPr>
        <w:t xml:space="preserve"> the CONNECTED mode mobility AS layer impact </w:t>
      </w:r>
      <w:r w:rsidR="00B978D3">
        <w:rPr>
          <w:rFonts w:asciiTheme="minorHAnsi" w:hAnsiTheme="minorHAnsi" w:cstheme="minorHAnsi"/>
          <w:bCs/>
          <w:sz w:val="22"/>
        </w:rPr>
        <w:t>of</w:t>
      </w:r>
      <w:r>
        <w:rPr>
          <w:rFonts w:asciiTheme="minorHAnsi" w:hAnsiTheme="minorHAnsi" w:cstheme="minorHAnsi"/>
          <w:bCs/>
          <w:sz w:val="22"/>
        </w:rPr>
        <w:t xml:space="preserve"> the new CT1 </w:t>
      </w:r>
      <w:r w:rsidRPr="000F01FD">
        <w:rPr>
          <w:rFonts w:asciiTheme="minorHAnsi" w:hAnsiTheme="minorHAnsi" w:cstheme="minorHAnsi"/>
          <w:bCs/>
          <w:sz w:val="22"/>
        </w:rPr>
        <w:t>work item</w:t>
      </w:r>
      <w:r w:rsidR="006C7CA9">
        <w:rPr>
          <w:rFonts w:asciiTheme="minorHAnsi" w:hAnsiTheme="minorHAnsi" w:cstheme="minorHAnsi"/>
          <w:bCs/>
          <w:sz w:val="22"/>
        </w:rPr>
        <w:t xml:space="preserve"> and decide how to proceed</w:t>
      </w:r>
      <w:r>
        <w:rPr>
          <w:rFonts w:asciiTheme="minorHAnsi" w:hAnsiTheme="minorHAnsi" w:cstheme="minorHAnsi"/>
          <w:bCs/>
          <w:sz w:val="22"/>
        </w:rPr>
        <w:t>.</w:t>
      </w:r>
    </w:p>
    <w:p w14:paraId="394B5D09" w14:textId="76F1A151" w:rsidR="00E81692" w:rsidRPr="00887492" w:rsidRDefault="00E81692" w:rsidP="00093E28">
      <w:pPr>
        <w:pStyle w:val="Heading1"/>
        <w:overflowPunct w:val="0"/>
        <w:autoSpaceDE w:val="0"/>
        <w:autoSpaceDN w:val="0"/>
        <w:adjustRightInd w:val="0"/>
        <w:rPr>
          <w:rFonts w:eastAsia="PMingLiU" w:cs="Arial"/>
        </w:rPr>
      </w:pPr>
      <w:r w:rsidRPr="00887492">
        <w:rPr>
          <w:rFonts w:eastAsia="PMingLiU" w:cs="Arial"/>
        </w:rPr>
        <w:t>References</w:t>
      </w:r>
      <w:bookmarkEnd w:id="50"/>
    </w:p>
    <w:p w14:paraId="69D6C2EC" w14:textId="7D8ECE8D" w:rsidR="006658FB" w:rsidRPr="006658FB" w:rsidRDefault="006658FB" w:rsidP="4AA66B80">
      <w:pPr>
        <w:pStyle w:val="BodyText"/>
        <w:numPr>
          <w:ilvl w:val="0"/>
          <w:numId w:val="39"/>
        </w:numPr>
        <w:snapToGrid w:val="0"/>
        <w:spacing w:after="120" w:line="268" w:lineRule="auto"/>
        <w:contextualSpacing/>
        <w:jc w:val="both"/>
        <w:rPr>
          <w:rFonts w:asciiTheme="minorHAnsi" w:eastAsia="SimSun" w:hAnsiTheme="minorHAnsi" w:cstheme="minorBidi"/>
          <w:color w:val="000000"/>
          <w:lang w:eastAsia="zh-CN"/>
        </w:rPr>
      </w:pPr>
      <w:bookmarkStart w:id="51" w:name="_Ref68023258"/>
      <w:bookmarkStart w:id="52" w:name="_Ref64618121"/>
      <w:r w:rsidRPr="4AA66B80">
        <w:rPr>
          <w:rFonts w:asciiTheme="minorHAnsi" w:eastAsia="SimSun" w:hAnsiTheme="minorHAnsi" w:cstheme="minorBidi"/>
          <w:color w:val="000000" w:themeColor="text1"/>
          <w:lang w:eastAsia="zh-CN"/>
        </w:rPr>
        <w:t>R</w:t>
      </w:r>
      <w:r w:rsidR="00EA71FF" w:rsidRPr="4AA66B80">
        <w:rPr>
          <w:rFonts w:asciiTheme="minorHAnsi" w:eastAsia="SimSun" w:hAnsiTheme="minorHAnsi" w:cstheme="minorBidi"/>
          <w:color w:val="000000" w:themeColor="text1"/>
          <w:lang w:eastAsia="zh-CN"/>
        </w:rPr>
        <w:t>2</w:t>
      </w:r>
      <w:r w:rsidRPr="4AA66B80">
        <w:rPr>
          <w:rFonts w:asciiTheme="minorHAnsi" w:eastAsia="SimSun" w:hAnsiTheme="minorHAnsi" w:cstheme="minorBidi"/>
          <w:color w:val="000000" w:themeColor="text1"/>
          <w:lang w:eastAsia="zh-CN"/>
        </w:rPr>
        <w:t>-2</w:t>
      </w:r>
      <w:r w:rsidR="00A36184">
        <w:rPr>
          <w:rFonts w:asciiTheme="minorHAnsi" w:eastAsia="SimSun" w:hAnsiTheme="minorHAnsi" w:cstheme="minorBidi"/>
          <w:color w:val="000000" w:themeColor="text1"/>
          <w:lang w:eastAsia="zh-CN"/>
        </w:rPr>
        <w:t>500004</w:t>
      </w:r>
      <w:r w:rsidRPr="4AA66B80">
        <w:rPr>
          <w:rFonts w:asciiTheme="minorHAnsi" w:eastAsia="SimSun" w:hAnsiTheme="minorHAnsi" w:cstheme="minorBidi"/>
          <w:color w:val="000000" w:themeColor="text1"/>
          <w:lang w:eastAsia="zh-CN"/>
        </w:rPr>
        <w:t xml:space="preserve">, </w:t>
      </w:r>
      <w:r w:rsidR="00A36184">
        <w:rPr>
          <w:rFonts w:asciiTheme="minorHAnsi" w:eastAsia="SimSun" w:hAnsiTheme="minorHAnsi" w:cstheme="minorBidi"/>
          <w:color w:val="000000" w:themeColor="text1"/>
          <w:lang w:eastAsia="zh-CN"/>
        </w:rPr>
        <w:t>UE usage of the RAT restrictions (C1-247193; contact: Apple)</w:t>
      </w:r>
      <w:r w:rsidRPr="4AA66B80">
        <w:rPr>
          <w:rFonts w:asciiTheme="minorHAnsi" w:eastAsia="SimSun" w:hAnsiTheme="minorHAnsi" w:cstheme="minorBidi"/>
          <w:color w:val="000000" w:themeColor="text1"/>
          <w:lang w:eastAsia="zh-CN"/>
        </w:rPr>
        <w:t>,</w:t>
      </w:r>
      <w:r w:rsidR="00FA0285" w:rsidRPr="4AA66B80">
        <w:rPr>
          <w:rFonts w:asciiTheme="minorHAnsi" w:eastAsia="SimSun" w:hAnsiTheme="minorHAnsi" w:cstheme="minorBidi"/>
          <w:color w:val="000000" w:themeColor="text1"/>
          <w:lang w:eastAsia="zh-CN"/>
        </w:rPr>
        <w:t xml:space="preserve"> </w:t>
      </w:r>
      <w:r w:rsidR="00A36184">
        <w:rPr>
          <w:rFonts w:asciiTheme="minorHAnsi" w:eastAsia="SimSun" w:hAnsiTheme="minorHAnsi" w:cstheme="minorBidi"/>
          <w:color w:val="000000" w:themeColor="text1"/>
          <w:lang w:eastAsia="zh-CN"/>
        </w:rPr>
        <w:t>CT1</w:t>
      </w:r>
      <w:r w:rsidR="00FA0285" w:rsidRPr="4AA66B80">
        <w:rPr>
          <w:rFonts w:asciiTheme="minorHAnsi" w:eastAsia="SimSun" w:hAnsiTheme="minorHAnsi" w:cstheme="minorBidi"/>
          <w:color w:val="000000" w:themeColor="text1"/>
          <w:lang w:eastAsia="zh-CN"/>
        </w:rPr>
        <w:t>,</w:t>
      </w:r>
      <w:r w:rsidRPr="4AA66B80">
        <w:rPr>
          <w:rFonts w:asciiTheme="minorHAnsi" w:eastAsia="SimSun" w:hAnsiTheme="minorHAnsi" w:cstheme="minorBidi"/>
          <w:color w:val="000000" w:themeColor="text1"/>
          <w:lang w:eastAsia="zh-CN"/>
        </w:rPr>
        <w:t xml:space="preserve"> 3GPP TSG</w:t>
      </w:r>
      <w:r w:rsidR="00FA0285" w:rsidRPr="4AA66B80">
        <w:rPr>
          <w:rFonts w:asciiTheme="minorHAnsi" w:eastAsia="SimSun" w:hAnsiTheme="minorHAnsi" w:cstheme="minorBidi"/>
          <w:color w:val="000000" w:themeColor="text1"/>
          <w:lang w:eastAsia="zh-CN"/>
        </w:rPr>
        <w:t>-</w:t>
      </w:r>
      <w:r w:rsidRPr="4AA66B80">
        <w:rPr>
          <w:rFonts w:asciiTheme="minorHAnsi" w:eastAsia="SimSun" w:hAnsiTheme="minorHAnsi" w:cstheme="minorBidi"/>
          <w:color w:val="000000" w:themeColor="text1"/>
          <w:lang w:eastAsia="zh-CN"/>
        </w:rPr>
        <w:t>RAN</w:t>
      </w:r>
      <w:r w:rsidR="00FA0285" w:rsidRPr="4AA66B80">
        <w:rPr>
          <w:rFonts w:asciiTheme="minorHAnsi" w:eastAsia="SimSun" w:hAnsiTheme="minorHAnsi" w:cstheme="minorBidi"/>
          <w:color w:val="000000" w:themeColor="text1"/>
          <w:lang w:eastAsia="zh-CN"/>
        </w:rPr>
        <w:t xml:space="preserve"> WG2</w:t>
      </w:r>
      <w:r w:rsidRPr="4AA66B80">
        <w:rPr>
          <w:rFonts w:asciiTheme="minorHAnsi" w:eastAsia="SimSun" w:hAnsiTheme="minorHAnsi" w:cstheme="minorBidi"/>
          <w:color w:val="000000" w:themeColor="text1"/>
          <w:lang w:eastAsia="zh-CN"/>
        </w:rPr>
        <w:t xml:space="preserve"> Meeting #</w:t>
      </w:r>
      <w:r w:rsidR="00FA0285" w:rsidRPr="4AA66B80">
        <w:rPr>
          <w:rFonts w:asciiTheme="minorHAnsi" w:eastAsia="SimSun" w:hAnsiTheme="minorHAnsi" w:cstheme="minorBidi"/>
          <w:color w:val="000000" w:themeColor="text1"/>
          <w:lang w:eastAsia="zh-CN"/>
        </w:rPr>
        <w:t>12</w:t>
      </w:r>
      <w:r w:rsidR="00A36184">
        <w:rPr>
          <w:rFonts w:asciiTheme="minorHAnsi" w:eastAsia="SimSun" w:hAnsiTheme="minorHAnsi" w:cstheme="minorBidi"/>
          <w:color w:val="000000" w:themeColor="text1"/>
          <w:lang w:eastAsia="zh-CN"/>
        </w:rPr>
        <w:t>9</w:t>
      </w:r>
      <w:r w:rsidRPr="4AA66B80">
        <w:rPr>
          <w:rFonts w:asciiTheme="minorHAnsi" w:eastAsia="SimSun" w:hAnsiTheme="minorHAnsi" w:cstheme="minorBidi"/>
          <w:color w:val="000000" w:themeColor="text1"/>
          <w:lang w:eastAsia="zh-CN"/>
        </w:rPr>
        <w:t xml:space="preserve">, </w:t>
      </w:r>
      <w:r w:rsidR="00A36184">
        <w:rPr>
          <w:rFonts w:asciiTheme="minorHAnsi" w:eastAsia="SimSun" w:hAnsiTheme="minorHAnsi" w:cstheme="minorBidi"/>
          <w:color w:val="000000" w:themeColor="text1"/>
          <w:lang w:eastAsia="zh-CN"/>
        </w:rPr>
        <w:t>Athens</w:t>
      </w:r>
      <w:r w:rsidRPr="4AA66B80">
        <w:rPr>
          <w:rFonts w:asciiTheme="minorHAnsi" w:eastAsia="SimSun" w:hAnsiTheme="minorHAnsi" w:cstheme="minorBidi"/>
          <w:color w:val="000000" w:themeColor="text1"/>
          <w:lang w:eastAsia="zh-CN"/>
        </w:rPr>
        <w:t xml:space="preserve">, </w:t>
      </w:r>
      <w:r w:rsidR="00A36184">
        <w:rPr>
          <w:rFonts w:asciiTheme="minorHAnsi" w:eastAsia="SimSun" w:hAnsiTheme="minorHAnsi" w:cstheme="minorBidi"/>
          <w:color w:val="000000" w:themeColor="text1"/>
          <w:lang w:eastAsia="zh-CN"/>
        </w:rPr>
        <w:t>Greece</w:t>
      </w:r>
      <w:r w:rsidR="00FA0285" w:rsidRPr="4AA66B80">
        <w:rPr>
          <w:rFonts w:asciiTheme="minorHAnsi" w:eastAsia="SimSun" w:hAnsiTheme="minorHAnsi" w:cstheme="minorBidi"/>
          <w:color w:val="000000" w:themeColor="text1"/>
          <w:lang w:eastAsia="zh-CN"/>
        </w:rPr>
        <w:t xml:space="preserve">, </w:t>
      </w:r>
      <w:r w:rsidR="00A36184">
        <w:rPr>
          <w:rFonts w:asciiTheme="minorHAnsi" w:eastAsia="SimSun" w:hAnsiTheme="minorHAnsi" w:cstheme="minorBidi"/>
          <w:color w:val="000000" w:themeColor="text1"/>
          <w:lang w:eastAsia="zh-CN"/>
        </w:rPr>
        <w:t>February</w:t>
      </w:r>
      <w:r w:rsidR="00FA0285" w:rsidRPr="4AA66B80">
        <w:rPr>
          <w:rFonts w:asciiTheme="minorHAnsi" w:eastAsia="SimSun" w:hAnsiTheme="minorHAnsi" w:cstheme="minorBidi"/>
          <w:color w:val="000000" w:themeColor="text1"/>
          <w:lang w:eastAsia="zh-CN"/>
        </w:rPr>
        <w:t xml:space="preserve"> 1</w:t>
      </w:r>
      <w:r w:rsidR="00A36184">
        <w:rPr>
          <w:rFonts w:asciiTheme="minorHAnsi" w:eastAsia="SimSun" w:hAnsiTheme="minorHAnsi" w:cstheme="minorBidi"/>
          <w:color w:val="000000" w:themeColor="text1"/>
          <w:lang w:eastAsia="zh-CN"/>
        </w:rPr>
        <w:t>7</w:t>
      </w:r>
      <w:r w:rsidRPr="4AA66B80">
        <w:rPr>
          <w:rFonts w:asciiTheme="minorHAnsi" w:eastAsia="SimSun" w:hAnsiTheme="minorHAnsi" w:cstheme="minorBidi"/>
          <w:color w:val="000000" w:themeColor="text1"/>
          <w:lang w:eastAsia="zh-CN"/>
        </w:rPr>
        <w:t>-</w:t>
      </w:r>
      <w:r w:rsidR="00FA0285" w:rsidRPr="4AA66B80">
        <w:rPr>
          <w:rFonts w:asciiTheme="minorHAnsi" w:eastAsia="SimSun" w:hAnsiTheme="minorHAnsi" w:cstheme="minorBidi"/>
          <w:color w:val="000000" w:themeColor="text1"/>
          <w:lang w:eastAsia="zh-CN"/>
        </w:rPr>
        <w:t>2</w:t>
      </w:r>
      <w:r w:rsidR="00A36184">
        <w:rPr>
          <w:rFonts w:asciiTheme="minorHAnsi" w:eastAsia="SimSun" w:hAnsiTheme="minorHAnsi" w:cstheme="minorBidi"/>
          <w:color w:val="000000" w:themeColor="text1"/>
          <w:lang w:eastAsia="zh-CN"/>
        </w:rPr>
        <w:t>1</w:t>
      </w:r>
      <w:r w:rsidRPr="4AA66B80">
        <w:rPr>
          <w:rFonts w:asciiTheme="minorHAnsi" w:eastAsia="SimSun" w:hAnsiTheme="minorHAnsi" w:cstheme="minorBidi"/>
          <w:color w:val="000000" w:themeColor="text1"/>
          <w:lang w:eastAsia="zh-CN"/>
        </w:rPr>
        <w:t>, 202</w:t>
      </w:r>
      <w:r w:rsidR="00A36184">
        <w:rPr>
          <w:rFonts w:asciiTheme="minorHAnsi" w:eastAsia="SimSun" w:hAnsiTheme="minorHAnsi" w:cstheme="minorBidi"/>
          <w:color w:val="000000" w:themeColor="text1"/>
          <w:lang w:eastAsia="zh-CN"/>
        </w:rPr>
        <w:t>5</w:t>
      </w:r>
    </w:p>
    <w:p w14:paraId="1F702969" w14:textId="67214D3D" w:rsidR="00832B25" w:rsidRPr="00045AE6" w:rsidRDefault="00415094" w:rsidP="00045AE6">
      <w:pPr>
        <w:pStyle w:val="BodyText"/>
        <w:numPr>
          <w:ilvl w:val="0"/>
          <w:numId w:val="39"/>
        </w:numPr>
        <w:snapToGrid w:val="0"/>
        <w:spacing w:after="120" w:line="268" w:lineRule="auto"/>
        <w:contextualSpacing/>
        <w:jc w:val="both"/>
        <w:rPr>
          <w:rFonts w:asciiTheme="minorHAnsi" w:eastAsia="SimSun" w:hAnsiTheme="minorHAnsi" w:cstheme="minorBidi"/>
          <w:color w:val="000000"/>
          <w:lang w:eastAsia="zh-CN"/>
        </w:rPr>
      </w:pPr>
      <w:r w:rsidRPr="25553608">
        <w:rPr>
          <w:rFonts w:asciiTheme="minorHAnsi" w:eastAsia="SimSun" w:hAnsiTheme="minorHAnsi" w:cstheme="minorBidi"/>
          <w:color w:val="000000" w:themeColor="text1"/>
          <w:lang w:eastAsia="zh-CN"/>
        </w:rPr>
        <w:t>R</w:t>
      </w:r>
      <w:r w:rsidR="00617F1F" w:rsidRPr="25553608">
        <w:rPr>
          <w:rFonts w:asciiTheme="minorHAnsi" w:eastAsia="SimSun" w:hAnsiTheme="minorHAnsi" w:cstheme="minorBidi"/>
          <w:color w:val="000000" w:themeColor="text1"/>
          <w:lang w:eastAsia="zh-CN"/>
        </w:rPr>
        <w:t>2</w:t>
      </w:r>
      <w:r w:rsidRPr="25553608">
        <w:rPr>
          <w:rFonts w:asciiTheme="minorHAnsi" w:eastAsia="SimSun" w:hAnsiTheme="minorHAnsi" w:cstheme="minorBidi"/>
          <w:color w:val="000000" w:themeColor="text1"/>
          <w:lang w:eastAsia="zh-CN"/>
        </w:rPr>
        <w:t>-2</w:t>
      </w:r>
      <w:r w:rsidR="006C2173">
        <w:rPr>
          <w:rFonts w:asciiTheme="minorHAnsi" w:eastAsia="SimSun" w:hAnsiTheme="minorHAnsi" w:cstheme="minorBidi"/>
          <w:color w:val="000000" w:themeColor="text1"/>
          <w:lang w:eastAsia="zh-CN"/>
        </w:rPr>
        <w:t>5</w:t>
      </w:r>
      <w:r w:rsidR="005B640A" w:rsidRPr="25553608">
        <w:rPr>
          <w:rFonts w:asciiTheme="minorHAnsi" w:eastAsia="SimSun" w:hAnsiTheme="minorHAnsi" w:cstheme="minorBidi"/>
          <w:color w:val="000000" w:themeColor="text1"/>
          <w:lang w:eastAsia="zh-CN"/>
        </w:rPr>
        <w:t>0</w:t>
      </w:r>
      <w:r w:rsidR="006C2173">
        <w:rPr>
          <w:rFonts w:asciiTheme="minorHAnsi" w:eastAsia="SimSun" w:hAnsiTheme="minorHAnsi" w:cstheme="minorBidi"/>
          <w:color w:val="000000" w:themeColor="text1"/>
          <w:lang w:eastAsia="zh-CN"/>
        </w:rPr>
        <w:t>0112</w:t>
      </w:r>
      <w:r w:rsidRPr="25553608">
        <w:rPr>
          <w:rFonts w:asciiTheme="minorHAnsi" w:eastAsia="SimSun" w:hAnsiTheme="minorHAnsi" w:cstheme="minorBidi"/>
          <w:color w:val="000000" w:themeColor="text1"/>
          <w:lang w:eastAsia="zh-CN"/>
        </w:rPr>
        <w:t xml:space="preserve">, </w:t>
      </w:r>
      <w:r w:rsidR="00617F1F" w:rsidRPr="25553608">
        <w:rPr>
          <w:rFonts w:asciiTheme="minorHAnsi" w:eastAsia="SimSun" w:hAnsiTheme="minorHAnsi" w:cstheme="minorBidi"/>
          <w:color w:val="000000" w:themeColor="text1"/>
          <w:lang w:eastAsia="zh-CN"/>
        </w:rPr>
        <w:t xml:space="preserve">Discussion on </w:t>
      </w:r>
      <w:r w:rsidR="006C2173">
        <w:rPr>
          <w:rFonts w:asciiTheme="minorHAnsi" w:eastAsia="SimSun" w:hAnsiTheme="minorHAnsi" w:cstheme="minorBidi"/>
          <w:color w:val="000000" w:themeColor="text1"/>
          <w:lang w:eastAsia="zh-CN"/>
        </w:rPr>
        <w:t>RAT Restriction</w:t>
      </w:r>
      <w:r w:rsidR="00617F1F" w:rsidRPr="25553608">
        <w:rPr>
          <w:rFonts w:asciiTheme="minorHAnsi" w:eastAsia="SimSun" w:hAnsiTheme="minorHAnsi" w:cstheme="minorBidi"/>
          <w:color w:val="000000" w:themeColor="text1"/>
          <w:lang w:eastAsia="zh-CN"/>
        </w:rPr>
        <w:t xml:space="preserve">, </w:t>
      </w:r>
      <w:r w:rsidR="006C2173">
        <w:rPr>
          <w:rFonts w:asciiTheme="minorHAnsi" w:eastAsia="SimSun" w:hAnsiTheme="minorHAnsi" w:cstheme="minorBidi"/>
          <w:color w:val="000000" w:themeColor="text1"/>
          <w:lang w:eastAsia="zh-CN"/>
        </w:rPr>
        <w:t>OPPO</w:t>
      </w:r>
      <w:r w:rsidR="00821A76" w:rsidRPr="25553608">
        <w:rPr>
          <w:rFonts w:asciiTheme="minorHAnsi" w:eastAsia="SimSun" w:hAnsiTheme="minorHAnsi" w:cstheme="minorBidi"/>
          <w:color w:val="000000" w:themeColor="text1"/>
          <w:lang w:eastAsia="zh-CN"/>
        </w:rPr>
        <w:t xml:space="preserve">, </w:t>
      </w:r>
      <w:r w:rsidRPr="25553608">
        <w:rPr>
          <w:rFonts w:asciiTheme="minorHAnsi" w:eastAsia="SimSun" w:hAnsiTheme="minorHAnsi" w:cstheme="minorBidi"/>
          <w:color w:val="000000" w:themeColor="text1"/>
          <w:lang w:eastAsia="zh-CN"/>
        </w:rPr>
        <w:t>3GPP TSG</w:t>
      </w:r>
      <w:r w:rsidR="00821A76" w:rsidRPr="25553608">
        <w:rPr>
          <w:rFonts w:asciiTheme="minorHAnsi" w:eastAsia="SimSun" w:hAnsiTheme="minorHAnsi" w:cstheme="minorBidi"/>
          <w:color w:val="000000" w:themeColor="text1"/>
          <w:lang w:eastAsia="zh-CN"/>
        </w:rPr>
        <w:t>-</w:t>
      </w:r>
      <w:r w:rsidRPr="25553608">
        <w:rPr>
          <w:rFonts w:asciiTheme="minorHAnsi" w:eastAsia="SimSun" w:hAnsiTheme="minorHAnsi" w:cstheme="minorBidi"/>
          <w:color w:val="000000" w:themeColor="text1"/>
          <w:lang w:eastAsia="zh-CN"/>
        </w:rPr>
        <w:t>RAN</w:t>
      </w:r>
      <w:r w:rsidR="00821A76" w:rsidRPr="25553608">
        <w:rPr>
          <w:rFonts w:asciiTheme="minorHAnsi" w:eastAsia="SimSun" w:hAnsiTheme="minorHAnsi" w:cstheme="minorBidi"/>
          <w:color w:val="000000" w:themeColor="text1"/>
          <w:lang w:eastAsia="zh-CN"/>
        </w:rPr>
        <w:t xml:space="preserve"> WG</w:t>
      </w:r>
      <w:r w:rsidR="00617F1F" w:rsidRPr="25553608">
        <w:rPr>
          <w:rFonts w:asciiTheme="minorHAnsi" w:eastAsia="SimSun" w:hAnsiTheme="minorHAnsi" w:cstheme="minorBidi"/>
          <w:color w:val="000000" w:themeColor="text1"/>
          <w:lang w:eastAsia="zh-CN"/>
        </w:rPr>
        <w:t>2</w:t>
      </w:r>
      <w:r w:rsidRPr="25553608">
        <w:rPr>
          <w:rFonts w:asciiTheme="minorHAnsi" w:eastAsia="SimSun" w:hAnsiTheme="minorHAnsi" w:cstheme="minorBidi"/>
          <w:color w:val="000000" w:themeColor="text1"/>
          <w:lang w:eastAsia="zh-CN"/>
        </w:rPr>
        <w:t xml:space="preserve"> Meeting #</w:t>
      </w:r>
      <w:r w:rsidR="00821A76" w:rsidRPr="25553608">
        <w:rPr>
          <w:rFonts w:asciiTheme="minorHAnsi" w:eastAsia="SimSun" w:hAnsiTheme="minorHAnsi" w:cstheme="minorBidi"/>
          <w:color w:val="000000" w:themeColor="text1"/>
          <w:lang w:eastAsia="zh-CN"/>
        </w:rPr>
        <w:t>1</w:t>
      </w:r>
      <w:r w:rsidR="00617F1F" w:rsidRPr="25553608">
        <w:rPr>
          <w:rFonts w:asciiTheme="minorHAnsi" w:eastAsia="SimSun" w:hAnsiTheme="minorHAnsi" w:cstheme="minorBidi"/>
          <w:color w:val="000000" w:themeColor="text1"/>
          <w:lang w:eastAsia="zh-CN"/>
        </w:rPr>
        <w:t>2</w:t>
      </w:r>
      <w:r w:rsidR="006C2173">
        <w:rPr>
          <w:rFonts w:asciiTheme="minorHAnsi" w:eastAsia="SimSun" w:hAnsiTheme="minorHAnsi" w:cstheme="minorBidi"/>
          <w:color w:val="000000" w:themeColor="text1"/>
          <w:lang w:eastAsia="zh-CN"/>
        </w:rPr>
        <w:t>9</w:t>
      </w:r>
      <w:r w:rsidRPr="25553608">
        <w:rPr>
          <w:rFonts w:asciiTheme="minorHAnsi" w:eastAsia="SimSun" w:hAnsiTheme="minorHAnsi" w:cstheme="minorBidi"/>
          <w:color w:val="000000" w:themeColor="text1"/>
          <w:lang w:eastAsia="zh-CN"/>
        </w:rPr>
        <w:t xml:space="preserve">, </w:t>
      </w:r>
      <w:bookmarkEnd w:id="51"/>
      <w:bookmarkEnd w:id="52"/>
      <w:r w:rsidR="006C2173">
        <w:rPr>
          <w:rFonts w:asciiTheme="minorHAnsi" w:eastAsia="SimSun" w:hAnsiTheme="minorHAnsi" w:cstheme="minorBidi"/>
          <w:color w:val="000000" w:themeColor="text1"/>
          <w:lang w:eastAsia="zh-CN"/>
        </w:rPr>
        <w:t>Athens</w:t>
      </w:r>
      <w:r w:rsidR="00617F1F" w:rsidRPr="25553608">
        <w:rPr>
          <w:rFonts w:asciiTheme="minorHAnsi" w:eastAsia="SimSun" w:hAnsiTheme="minorHAnsi" w:cstheme="minorBidi"/>
          <w:color w:val="000000" w:themeColor="text1"/>
          <w:lang w:eastAsia="zh-CN"/>
        </w:rPr>
        <w:t xml:space="preserve">, </w:t>
      </w:r>
      <w:r w:rsidR="006C2173">
        <w:rPr>
          <w:rFonts w:asciiTheme="minorHAnsi" w:eastAsia="SimSun" w:hAnsiTheme="minorHAnsi" w:cstheme="minorBidi"/>
          <w:color w:val="000000" w:themeColor="text1"/>
          <w:lang w:eastAsia="zh-CN"/>
        </w:rPr>
        <w:t>Greece</w:t>
      </w:r>
      <w:r w:rsidR="00617F1F" w:rsidRPr="25553608">
        <w:rPr>
          <w:rFonts w:asciiTheme="minorHAnsi" w:eastAsia="SimSun" w:hAnsiTheme="minorHAnsi" w:cstheme="minorBidi"/>
          <w:color w:val="000000" w:themeColor="text1"/>
          <w:lang w:eastAsia="zh-CN"/>
        </w:rPr>
        <w:t xml:space="preserve">, </w:t>
      </w:r>
      <w:r w:rsidR="006C2173">
        <w:rPr>
          <w:rFonts w:asciiTheme="minorHAnsi" w:eastAsia="SimSun" w:hAnsiTheme="minorHAnsi" w:cstheme="minorBidi"/>
          <w:color w:val="000000" w:themeColor="text1"/>
          <w:lang w:eastAsia="zh-CN"/>
        </w:rPr>
        <w:t>February</w:t>
      </w:r>
      <w:r w:rsidR="00617F1F" w:rsidRPr="25553608">
        <w:rPr>
          <w:rFonts w:asciiTheme="minorHAnsi" w:eastAsia="SimSun" w:hAnsiTheme="minorHAnsi" w:cstheme="minorBidi"/>
          <w:color w:val="000000" w:themeColor="text1"/>
          <w:lang w:eastAsia="zh-CN"/>
        </w:rPr>
        <w:t xml:space="preserve"> 1</w:t>
      </w:r>
      <w:r w:rsidR="006C2173">
        <w:rPr>
          <w:rFonts w:asciiTheme="minorHAnsi" w:eastAsia="SimSun" w:hAnsiTheme="minorHAnsi" w:cstheme="minorBidi"/>
          <w:color w:val="000000" w:themeColor="text1"/>
          <w:lang w:eastAsia="zh-CN"/>
        </w:rPr>
        <w:t>7</w:t>
      </w:r>
      <w:r w:rsidR="00617F1F" w:rsidRPr="25553608">
        <w:rPr>
          <w:rFonts w:asciiTheme="minorHAnsi" w:eastAsia="SimSun" w:hAnsiTheme="minorHAnsi" w:cstheme="minorBidi"/>
          <w:color w:val="000000" w:themeColor="text1"/>
          <w:lang w:eastAsia="zh-CN"/>
        </w:rPr>
        <w:t>-2</w:t>
      </w:r>
      <w:r w:rsidR="006C2173">
        <w:rPr>
          <w:rFonts w:asciiTheme="minorHAnsi" w:eastAsia="SimSun" w:hAnsiTheme="minorHAnsi" w:cstheme="minorBidi"/>
          <w:color w:val="000000" w:themeColor="text1"/>
          <w:lang w:eastAsia="zh-CN"/>
        </w:rPr>
        <w:t>1</w:t>
      </w:r>
      <w:r w:rsidR="00617F1F" w:rsidRPr="25553608">
        <w:rPr>
          <w:rFonts w:asciiTheme="minorHAnsi" w:eastAsia="SimSun" w:hAnsiTheme="minorHAnsi" w:cstheme="minorBidi"/>
          <w:color w:val="000000" w:themeColor="text1"/>
          <w:lang w:eastAsia="zh-CN"/>
        </w:rPr>
        <w:t>, 202</w:t>
      </w:r>
      <w:r w:rsidR="006C2173">
        <w:rPr>
          <w:rFonts w:asciiTheme="minorHAnsi" w:eastAsia="SimSun" w:hAnsiTheme="minorHAnsi" w:cstheme="minorBidi"/>
          <w:color w:val="000000" w:themeColor="text1"/>
          <w:lang w:eastAsia="zh-CN"/>
        </w:rPr>
        <w:t>5</w:t>
      </w:r>
    </w:p>
    <w:sectPr w:rsidR="00832B25" w:rsidRPr="00045AE6">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E34A7" w14:textId="77777777" w:rsidR="00006CDE" w:rsidRDefault="00006CDE">
      <w:pPr>
        <w:spacing w:after="0" w:line="240" w:lineRule="auto"/>
      </w:pPr>
      <w:r>
        <w:separator/>
      </w:r>
    </w:p>
  </w:endnote>
  <w:endnote w:type="continuationSeparator" w:id="0">
    <w:p w14:paraId="0D075556" w14:textId="77777777" w:rsidR="00006CDE" w:rsidRDefault="00006CDE">
      <w:pPr>
        <w:spacing w:after="0" w:line="240" w:lineRule="auto"/>
      </w:pPr>
      <w:r>
        <w:continuationSeparator/>
      </w:r>
    </w:p>
  </w:endnote>
  <w:endnote w:type="continuationNotice" w:id="1">
    <w:p w14:paraId="4F01221A" w14:textId="77777777" w:rsidR="00006CDE" w:rsidRDefault="00006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D66D7" w14:textId="77777777" w:rsidR="00006CDE" w:rsidRDefault="00006CDE">
      <w:pPr>
        <w:spacing w:after="0" w:line="240" w:lineRule="auto"/>
      </w:pPr>
      <w:r>
        <w:separator/>
      </w:r>
    </w:p>
  </w:footnote>
  <w:footnote w:type="continuationSeparator" w:id="0">
    <w:p w14:paraId="04E0E47D" w14:textId="77777777" w:rsidR="00006CDE" w:rsidRDefault="00006CDE">
      <w:pPr>
        <w:spacing w:after="0" w:line="240" w:lineRule="auto"/>
      </w:pPr>
      <w:r>
        <w:continuationSeparator/>
      </w:r>
    </w:p>
  </w:footnote>
  <w:footnote w:type="continuationNotice" w:id="1">
    <w:p w14:paraId="181718AD" w14:textId="77777777" w:rsidR="00006CDE" w:rsidRDefault="00006C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9141A"/>
    <w:multiLevelType w:val="hybridMultilevel"/>
    <w:tmpl w:val="F828C118"/>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F219D1"/>
    <w:multiLevelType w:val="hybridMultilevel"/>
    <w:tmpl w:val="38FEF194"/>
    <w:lvl w:ilvl="0" w:tplc="E8F0E8B8">
      <w:start w:val="2018"/>
      <w:numFmt w:val="bullet"/>
      <w:lvlText w:val="-"/>
      <w:lvlJc w:val="left"/>
      <w:pPr>
        <w:ind w:left="360" w:hanging="360"/>
      </w:pPr>
      <w:rPr>
        <w:rFonts w:ascii="Arial" w:eastAsia="Times New Roman" w:hAnsi="Arial" w:cs="Arial" w:hint="default"/>
      </w:rPr>
    </w:lvl>
    <w:lvl w:ilvl="1" w:tplc="0AA496A2">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DB5B70"/>
    <w:multiLevelType w:val="hybridMultilevel"/>
    <w:tmpl w:val="F828C11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B7380"/>
    <w:multiLevelType w:val="hybridMultilevel"/>
    <w:tmpl w:val="8014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3"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709"/>
    <w:multiLevelType w:val="hybridMultilevel"/>
    <w:tmpl w:val="E97AA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9"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40"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4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16cid:durableId="2060547578">
    <w:abstractNumId w:val="22"/>
  </w:num>
  <w:num w:numId="2" w16cid:durableId="1979994076">
    <w:abstractNumId w:val="16"/>
  </w:num>
  <w:num w:numId="3" w16cid:durableId="1229193440">
    <w:abstractNumId w:val="41"/>
  </w:num>
  <w:num w:numId="4" w16cid:durableId="599525913">
    <w:abstractNumId w:val="39"/>
  </w:num>
  <w:num w:numId="5" w16cid:durableId="553662045">
    <w:abstractNumId w:val="38"/>
  </w:num>
  <w:num w:numId="6" w16cid:durableId="1406418624">
    <w:abstractNumId w:val="31"/>
  </w:num>
  <w:num w:numId="7" w16cid:durableId="1310749134">
    <w:abstractNumId w:val="25"/>
  </w:num>
  <w:num w:numId="8" w16cid:durableId="1536431390">
    <w:abstractNumId w:val="40"/>
  </w:num>
  <w:num w:numId="9" w16cid:durableId="1003317004">
    <w:abstractNumId w:val="14"/>
  </w:num>
  <w:num w:numId="10" w16cid:durableId="20395492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221624">
    <w:abstractNumId w:val="30"/>
  </w:num>
  <w:num w:numId="12" w16cid:durableId="10417847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4231875">
    <w:abstractNumId w:val="36"/>
  </w:num>
  <w:num w:numId="14" w16cid:durableId="16852785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287116">
    <w:abstractNumId w:val="28"/>
  </w:num>
  <w:num w:numId="16" w16cid:durableId="4480115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8306937">
    <w:abstractNumId w:val="12"/>
  </w:num>
  <w:num w:numId="18" w16cid:durableId="16704509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50030">
    <w:abstractNumId w:val="33"/>
  </w:num>
  <w:num w:numId="20" w16cid:durableId="7075366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8019356">
    <w:abstractNumId w:val="8"/>
  </w:num>
  <w:num w:numId="22" w16cid:durableId="1471094618">
    <w:abstractNumId w:val="37"/>
  </w:num>
  <w:num w:numId="23" w16cid:durableId="2012483462">
    <w:abstractNumId w:val="18"/>
  </w:num>
  <w:num w:numId="24" w16cid:durableId="7719038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658903">
    <w:abstractNumId w:val="9"/>
  </w:num>
  <w:num w:numId="26" w16cid:durableId="1386950728">
    <w:abstractNumId w:val="23"/>
  </w:num>
  <w:num w:numId="27" w16cid:durableId="323551435">
    <w:abstractNumId w:val="5"/>
  </w:num>
  <w:num w:numId="28" w16cid:durableId="838041109">
    <w:abstractNumId w:val="6"/>
  </w:num>
  <w:num w:numId="29" w16cid:durableId="1547526839">
    <w:abstractNumId w:val="4"/>
  </w:num>
  <w:num w:numId="30" w16cid:durableId="1458839399">
    <w:abstractNumId w:val="19"/>
  </w:num>
  <w:num w:numId="31" w16cid:durableId="418715284">
    <w:abstractNumId w:val="22"/>
  </w:num>
  <w:num w:numId="32" w16cid:durableId="1439179198">
    <w:abstractNumId w:val="7"/>
  </w:num>
  <w:num w:numId="33" w16cid:durableId="1757751745">
    <w:abstractNumId w:val="1"/>
  </w:num>
  <w:num w:numId="34" w16cid:durableId="1727491765">
    <w:abstractNumId w:val="20"/>
  </w:num>
  <w:num w:numId="35" w16cid:durableId="1183856879">
    <w:abstractNumId w:val="2"/>
  </w:num>
  <w:num w:numId="36" w16cid:durableId="51585144">
    <w:abstractNumId w:val="3"/>
  </w:num>
  <w:num w:numId="37" w16cid:durableId="580673988">
    <w:abstractNumId w:val="22"/>
  </w:num>
  <w:num w:numId="38" w16cid:durableId="1946040716">
    <w:abstractNumId w:val="22"/>
  </w:num>
  <w:num w:numId="39" w16cid:durableId="10374364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7539508">
    <w:abstractNumId w:val="32"/>
  </w:num>
  <w:num w:numId="41" w16cid:durableId="571625839">
    <w:abstractNumId w:val="10"/>
  </w:num>
  <w:num w:numId="42" w16cid:durableId="670257063">
    <w:abstractNumId w:val="24"/>
  </w:num>
  <w:num w:numId="43" w16cid:durableId="327253157">
    <w:abstractNumId w:val="13"/>
  </w:num>
  <w:num w:numId="44" w16cid:durableId="1918784226">
    <w:abstractNumId w:val="29"/>
  </w:num>
  <w:num w:numId="45" w16cid:durableId="1196037741">
    <w:abstractNumId w:val="34"/>
  </w:num>
  <w:num w:numId="46" w16cid:durableId="1758597489">
    <w:abstractNumId w:val="26"/>
  </w:num>
  <w:num w:numId="47" w16cid:durableId="865295816">
    <w:abstractNumId w:val="17"/>
  </w:num>
  <w:num w:numId="48" w16cid:durableId="889003096">
    <w:abstractNumId w:val="39"/>
  </w:num>
  <w:num w:numId="49" w16cid:durableId="1289975184">
    <w:abstractNumId w:val="11"/>
  </w:num>
  <w:num w:numId="50" w16cid:durableId="2113624507">
    <w:abstractNumId w:val="27"/>
  </w:num>
  <w:num w:numId="51" w16cid:durableId="1977835771">
    <w:abstractNumId w:val="0"/>
  </w:num>
  <w:num w:numId="52" w16cid:durableId="255552530">
    <w:abstractNumId w:val="21"/>
  </w:num>
  <w:num w:numId="53" w16cid:durableId="1160075602">
    <w:abstractNumId w:val="35"/>
  </w:num>
  <w:num w:numId="54" w16cid:durableId="969702086">
    <w:abstractNumId w:val="22"/>
  </w:num>
  <w:num w:numId="55" w16cid:durableId="1402826734">
    <w:abstractNumId w:val="22"/>
  </w:num>
  <w:num w:numId="56" w16cid:durableId="2008258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CDE"/>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A9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526"/>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AE6"/>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4C5"/>
    <w:rsid w:val="00057793"/>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6A0"/>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3B5"/>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A13"/>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1E0"/>
    <w:rsid w:val="000B692C"/>
    <w:rsid w:val="000B6936"/>
    <w:rsid w:val="000B6BD2"/>
    <w:rsid w:val="000B6D05"/>
    <w:rsid w:val="000B7815"/>
    <w:rsid w:val="000B7920"/>
    <w:rsid w:val="000B7967"/>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122"/>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1FD"/>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186"/>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7AB"/>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04E3"/>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A4F"/>
    <w:rsid w:val="00191ED9"/>
    <w:rsid w:val="00192197"/>
    <w:rsid w:val="001921D8"/>
    <w:rsid w:val="0019285F"/>
    <w:rsid w:val="00192C9A"/>
    <w:rsid w:val="00193D5C"/>
    <w:rsid w:val="00193E8D"/>
    <w:rsid w:val="00194481"/>
    <w:rsid w:val="00194496"/>
    <w:rsid w:val="0019453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C00"/>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DAD"/>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A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1A"/>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287"/>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557"/>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1EAA"/>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9A1"/>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A1"/>
    <w:rsid w:val="00256FE8"/>
    <w:rsid w:val="00257196"/>
    <w:rsid w:val="00257840"/>
    <w:rsid w:val="00257BB0"/>
    <w:rsid w:val="00260637"/>
    <w:rsid w:val="00260790"/>
    <w:rsid w:val="00260923"/>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0BA"/>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5EC7"/>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8A8"/>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4A7"/>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146"/>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38B4"/>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2CC5"/>
    <w:rsid w:val="003233BD"/>
    <w:rsid w:val="00323477"/>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4EBE"/>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8CE"/>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B44"/>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377"/>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A7416"/>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0A6"/>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5E"/>
    <w:rsid w:val="004118E1"/>
    <w:rsid w:val="004122A9"/>
    <w:rsid w:val="00412B14"/>
    <w:rsid w:val="0041338B"/>
    <w:rsid w:val="004139A2"/>
    <w:rsid w:val="00413BE1"/>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BF"/>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F6A"/>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3F8"/>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4E78"/>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629"/>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385"/>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BE5"/>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002"/>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5B8"/>
    <w:rsid w:val="00516CB5"/>
    <w:rsid w:val="00516E64"/>
    <w:rsid w:val="005175F0"/>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EF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A1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A66"/>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C49"/>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64C"/>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4C3"/>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40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0EE"/>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5DC2"/>
    <w:rsid w:val="005E697A"/>
    <w:rsid w:val="005E6E27"/>
    <w:rsid w:val="005E749F"/>
    <w:rsid w:val="005E7A8F"/>
    <w:rsid w:val="005E7F8D"/>
    <w:rsid w:val="005F0D25"/>
    <w:rsid w:val="005F0DF7"/>
    <w:rsid w:val="005F1386"/>
    <w:rsid w:val="005F15FB"/>
    <w:rsid w:val="005F1D9A"/>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B67"/>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F1F"/>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B8F"/>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0D72"/>
    <w:rsid w:val="006511AD"/>
    <w:rsid w:val="0065127D"/>
    <w:rsid w:val="00651308"/>
    <w:rsid w:val="006514CA"/>
    <w:rsid w:val="00651E9A"/>
    <w:rsid w:val="00652C55"/>
    <w:rsid w:val="0065371D"/>
    <w:rsid w:val="00653B51"/>
    <w:rsid w:val="006540DF"/>
    <w:rsid w:val="006543E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381"/>
    <w:rsid w:val="00665479"/>
    <w:rsid w:val="006658FB"/>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DF"/>
    <w:rsid w:val="00683CE8"/>
    <w:rsid w:val="00683D5B"/>
    <w:rsid w:val="00683F1A"/>
    <w:rsid w:val="006843CB"/>
    <w:rsid w:val="00684B3A"/>
    <w:rsid w:val="006851EE"/>
    <w:rsid w:val="006853ED"/>
    <w:rsid w:val="00685534"/>
    <w:rsid w:val="00685BA9"/>
    <w:rsid w:val="00685F80"/>
    <w:rsid w:val="00686483"/>
    <w:rsid w:val="00686AEA"/>
    <w:rsid w:val="00686DD4"/>
    <w:rsid w:val="00687342"/>
    <w:rsid w:val="00687351"/>
    <w:rsid w:val="006875E1"/>
    <w:rsid w:val="0068793D"/>
    <w:rsid w:val="00690072"/>
    <w:rsid w:val="00690561"/>
    <w:rsid w:val="00690794"/>
    <w:rsid w:val="00691117"/>
    <w:rsid w:val="006911C3"/>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173"/>
    <w:rsid w:val="006C2E28"/>
    <w:rsid w:val="006C2F2E"/>
    <w:rsid w:val="006C35B6"/>
    <w:rsid w:val="006C3820"/>
    <w:rsid w:val="006C4772"/>
    <w:rsid w:val="006C47A7"/>
    <w:rsid w:val="006C483D"/>
    <w:rsid w:val="006C4926"/>
    <w:rsid w:val="006C4A84"/>
    <w:rsid w:val="006C5085"/>
    <w:rsid w:val="006C5941"/>
    <w:rsid w:val="006C5AB2"/>
    <w:rsid w:val="006C6259"/>
    <w:rsid w:val="006C6379"/>
    <w:rsid w:val="006C651A"/>
    <w:rsid w:val="006C6BE3"/>
    <w:rsid w:val="006C6D79"/>
    <w:rsid w:val="006C6E4D"/>
    <w:rsid w:val="006C74E5"/>
    <w:rsid w:val="006C7607"/>
    <w:rsid w:val="006C76D7"/>
    <w:rsid w:val="006C77C0"/>
    <w:rsid w:val="006C7CA9"/>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EBF"/>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E05"/>
    <w:rsid w:val="006F7F11"/>
    <w:rsid w:val="00700368"/>
    <w:rsid w:val="007004AD"/>
    <w:rsid w:val="00700EA4"/>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45"/>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4FF"/>
    <w:rsid w:val="007538D3"/>
    <w:rsid w:val="00753A4E"/>
    <w:rsid w:val="00753A95"/>
    <w:rsid w:val="00753D91"/>
    <w:rsid w:val="00753F0C"/>
    <w:rsid w:val="007540CD"/>
    <w:rsid w:val="00754650"/>
    <w:rsid w:val="007551B4"/>
    <w:rsid w:val="007551FC"/>
    <w:rsid w:val="007553B3"/>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430"/>
    <w:rsid w:val="00770A12"/>
    <w:rsid w:val="00770B9F"/>
    <w:rsid w:val="00771014"/>
    <w:rsid w:val="00771E39"/>
    <w:rsid w:val="00772029"/>
    <w:rsid w:val="007721E8"/>
    <w:rsid w:val="0077231D"/>
    <w:rsid w:val="00772380"/>
    <w:rsid w:val="0077270C"/>
    <w:rsid w:val="00772AEB"/>
    <w:rsid w:val="00772C08"/>
    <w:rsid w:val="00773955"/>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48A"/>
    <w:rsid w:val="007B2BB9"/>
    <w:rsid w:val="007B2BC9"/>
    <w:rsid w:val="007B3825"/>
    <w:rsid w:val="007B394A"/>
    <w:rsid w:val="007B4313"/>
    <w:rsid w:val="007B43A8"/>
    <w:rsid w:val="007B44DC"/>
    <w:rsid w:val="007B4FCD"/>
    <w:rsid w:val="007B5073"/>
    <w:rsid w:val="007B536C"/>
    <w:rsid w:val="007B53E3"/>
    <w:rsid w:val="007B62F6"/>
    <w:rsid w:val="007B70D2"/>
    <w:rsid w:val="007C1082"/>
    <w:rsid w:val="007C11D8"/>
    <w:rsid w:val="007C1A4A"/>
    <w:rsid w:val="007C1CF3"/>
    <w:rsid w:val="007C1F41"/>
    <w:rsid w:val="007C22BB"/>
    <w:rsid w:val="007C2A74"/>
    <w:rsid w:val="007C344B"/>
    <w:rsid w:val="007C3D01"/>
    <w:rsid w:val="007C4246"/>
    <w:rsid w:val="007C442D"/>
    <w:rsid w:val="007C4759"/>
    <w:rsid w:val="007C5084"/>
    <w:rsid w:val="007C515B"/>
    <w:rsid w:val="007C517A"/>
    <w:rsid w:val="007C54EF"/>
    <w:rsid w:val="007C637A"/>
    <w:rsid w:val="007C675B"/>
    <w:rsid w:val="007C6A23"/>
    <w:rsid w:val="007C6B95"/>
    <w:rsid w:val="007C6D44"/>
    <w:rsid w:val="007C7257"/>
    <w:rsid w:val="007D06EA"/>
    <w:rsid w:val="007D129C"/>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ECE"/>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2FE3"/>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0D08"/>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A7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2B25"/>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29"/>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27D"/>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2AE4"/>
    <w:rsid w:val="00854946"/>
    <w:rsid w:val="0085507D"/>
    <w:rsid w:val="00855802"/>
    <w:rsid w:val="00855A6C"/>
    <w:rsid w:val="00855E79"/>
    <w:rsid w:val="00856062"/>
    <w:rsid w:val="0085634D"/>
    <w:rsid w:val="0085654A"/>
    <w:rsid w:val="008568AB"/>
    <w:rsid w:val="00856A40"/>
    <w:rsid w:val="00856BA3"/>
    <w:rsid w:val="00856F9D"/>
    <w:rsid w:val="00860330"/>
    <w:rsid w:val="0086082A"/>
    <w:rsid w:val="00860E96"/>
    <w:rsid w:val="008610BA"/>
    <w:rsid w:val="008616B0"/>
    <w:rsid w:val="0086180E"/>
    <w:rsid w:val="00861F46"/>
    <w:rsid w:val="00862419"/>
    <w:rsid w:val="008626CA"/>
    <w:rsid w:val="00862B9D"/>
    <w:rsid w:val="00863026"/>
    <w:rsid w:val="008634BA"/>
    <w:rsid w:val="00863892"/>
    <w:rsid w:val="0086390B"/>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3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4072"/>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2ADC"/>
    <w:rsid w:val="008A4129"/>
    <w:rsid w:val="008A4A71"/>
    <w:rsid w:val="008A4B6A"/>
    <w:rsid w:val="008A4E58"/>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21"/>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4E95"/>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5E77"/>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131"/>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36"/>
    <w:rsid w:val="00953E42"/>
    <w:rsid w:val="00953EA9"/>
    <w:rsid w:val="0095415D"/>
    <w:rsid w:val="0095502F"/>
    <w:rsid w:val="0095537D"/>
    <w:rsid w:val="0095572E"/>
    <w:rsid w:val="0095573F"/>
    <w:rsid w:val="00955D98"/>
    <w:rsid w:val="009566B1"/>
    <w:rsid w:val="009567EA"/>
    <w:rsid w:val="00957093"/>
    <w:rsid w:val="00957430"/>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677D"/>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59B0"/>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1D9"/>
    <w:rsid w:val="00996323"/>
    <w:rsid w:val="00996FF6"/>
    <w:rsid w:val="0099752D"/>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A7EA9"/>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758"/>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4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1CFB"/>
    <w:rsid w:val="00A0205D"/>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522"/>
    <w:rsid w:val="00A1093B"/>
    <w:rsid w:val="00A10ADE"/>
    <w:rsid w:val="00A1125A"/>
    <w:rsid w:val="00A112EC"/>
    <w:rsid w:val="00A11548"/>
    <w:rsid w:val="00A11656"/>
    <w:rsid w:val="00A11C9A"/>
    <w:rsid w:val="00A1247F"/>
    <w:rsid w:val="00A12829"/>
    <w:rsid w:val="00A12D48"/>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184"/>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8B6"/>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1A5"/>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406"/>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4D8"/>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5FC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E5F"/>
    <w:rsid w:val="00B05F5C"/>
    <w:rsid w:val="00B060A9"/>
    <w:rsid w:val="00B069AF"/>
    <w:rsid w:val="00B06D47"/>
    <w:rsid w:val="00B070EC"/>
    <w:rsid w:val="00B072F0"/>
    <w:rsid w:val="00B07468"/>
    <w:rsid w:val="00B0748E"/>
    <w:rsid w:val="00B07523"/>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372"/>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28FA"/>
    <w:rsid w:val="00B43760"/>
    <w:rsid w:val="00B43E23"/>
    <w:rsid w:val="00B44690"/>
    <w:rsid w:val="00B450D4"/>
    <w:rsid w:val="00B45230"/>
    <w:rsid w:val="00B461EE"/>
    <w:rsid w:val="00B46399"/>
    <w:rsid w:val="00B470FA"/>
    <w:rsid w:val="00B47114"/>
    <w:rsid w:val="00B47194"/>
    <w:rsid w:val="00B471B0"/>
    <w:rsid w:val="00B473E7"/>
    <w:rsid w:val="00B47608"/>
    <w:rsid w:val="00B47657"/>
    <w:rsid w:val="00B504AD"/>
    <w:rsid w:val="00B508C2"/>
    <w:rsid w:val="00B50A5E"/>
    <w:rsid w:val="00B50B8A"/>
    <w:rsid w:val="00B50F4E"/>
    <w:rsid w:val="00B51628"/>
    <w:rsid w:val="00B51992"/>
    <w:rsid w:val="00B51EB9"/>
    <w:rsid w:val="00B51FE3"/>
    <w:rsid w:val="00B526A8"/>
    <w:rsid w:val="00B527EC"/>
    <w:rsid w:val="00B52A11"/>
    <w:rsid w:val="00B52D83"/>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4A"/>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8D3"/>
    <w:rsid w:val="00B9790D"/>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1FC8"/>
    <w:rsid w:val="00BB2151"/>
    <w:rsid w:val="00BB29AD"/>
    <w:rsid w:val="00BB2B37"/>
    <w:rsid w:val="00BB2E03"/>
    <w:rsid w:val="00BB33DF"/>
    <w:rsid w:val="00BB35F7"/>
    <w:rsid w:val="00BB3D4C"/>
    <w:rsid w:val="00BB49AE"/>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88"/>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516"/>
    <w:rsid w:val="00BF666D"/>
    <w:rsid w:val="00BF67C1"/>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14F"/>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1FEA"/>
    <w:rsid w:val="00C224CB"/>
    <w:rsid w:val="00C22881"/>
    <w:rsid w:val="00C22AEF"/>
    <w:rsid w:val="00C2359E"/>
    <w:rsid w:val="00C2363D"/>
    <w:rsid w:val="00C2364F"/>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6812"/>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D4B"/>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2CE9"/>
    <w:rsid w:val="00C634C4"/>
    <w:rsid w:val="00C6367F"/>
    <w:rsid w:val="00C6389F"/>
    <w:rsid w:val="00C63B35"/>
    <w:rsid w:val="00C63C60"/>
    <w:rsid w:val="00C65145"/>
    <w:rsid w:val="00C65933"/>
    <w:rsid w:val="00C65ABA"/>
    <w:rsid w:val="00C65FCF"/>
    <w:rsid w:val="00C66029"/>
    <w:rsid w:val="00C660C4"/>
    <w:rsid w:val="00C660E8"/>
    <w:rsid w:val="00C660FE"/>
    <w:rsid w:val="00C663B1"/>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3BE"/>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4F6C"/>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284E"/>
    <w:rsid w:val="00CC38C6"/>
    <w:rsid w:val="00CC39AE"/>
    <w:rsid w:val="00CC3BCC"/>
    <w:rsid w:val="00CC3F37"/>
    <w:rsid w:val="00CC542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79"/>
    <w:rsid w:val="00CE77DC"/>
    <w:rsid w:val="00CF01CB"/>
    <w:rsid w:val="00CF0330"/>
    <w:rsid w:val="00CF09C7"/>
    <w:rsid w:val="00CF0E15"/>
    <w:rsid w:val="00CF1286"/>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01E"/>
    <w:rsid w:val="00CF7100"/>
    <w:rsid w:val="00CF785E"/>
    <w:rsid w:val="00CF7BEC"/>
    <w:rsid w:val="00D00388"/>
    <w:rsid w:val="00D0127E"/>
    <w:rsid w:val="00D01380"/>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18C"/>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43A"/>
    <w:rsid w:val="00D277A9"/>
    <w:rsid w:val="00D27DDE"/>
    <w:rsid w:val="00D30343"/>
    <w:rsid w:val="00D3035D"/>
    <w:rsid w:val="00D31F66"/>
    <w:rsid w:val="00D31FA2"/>
    <w:rsid w:val="00D326EA"/>
    <w:rsid w:val="00D3285C"/>
    <w:rsid w:val="00D32903"/>
    <w:rsid w:val="00D32E45"/>
    <w:rsid w:val="00D3308A"/>
    <w:rsid w:val="00D3314C"/>
    <w:rsid w:val="00D33947"/>
    <w:rsid w:val="00D33A7B"/>
    <w:rsid w:val="00D33B7E"/>
    <w:rsid w:val="00D33C72"/>
    <w:rsid w:val="00D33CF9"/>
    <w:rsid w:val="00D34025"/>
    <w:rsid w:val="00D34DA6"/>
    <w:rsid w:val="00D350D7"/>
    <w:rsid w:val="00D355E0"/>
    <w:rsid w:val="00D356EE"/>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32D"/>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5B4A"/>
    <w:rsid w:val="00D66531"/>
    <w:rsid w:val="00D66816"/>
    <w:rsid w:val="00D66D48"/>
    <w:rsid w:val="00D66DEA"/>
    <w:rsid w:val="00D66E3C"/>
    <w:rsid w:val="00D67B2A"/>
    <w:rsid w:val="00D67D0E"/>
    <w:rsid w:val="00D67EC9"/>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89F"/>
    <w:rsid w:val="00D73FF4"/>
    <w:rsid w:val="00D74273"/>
    <w:rsid w:val="00D742E5"/>
    <w:rsid w:val="00D7444E"/>
    <w:rsid w:val="00D74469"/>
    <w:rsid w:val="00D749C8"/>
    <w:rsid w:val="00D74B8C"/>
    <w:rsid w:val="00D74F19"/>
    <w:rsid w:val="00D74FE4"/>
    <w:rsid w:val="00D75E9A"/>
    <w:rsid w:val="00D75EC0"/>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3A7B"/>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2DE"/>
    <w:rsid w:val="00D96B6B"/>
    <w:rsid w:val="00D970B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CA"/>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0E8"/>
    <w:rsid w:val="00DD53BF"/>
    <w:rsid w:val="00DD5758"/>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C51"/>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DA3"/>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53E"/>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04"/>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975F6"/>
    <w:rsid w:val="00EA044C"/>
    <w:rsid w:val="00EA049E"/>
    <w:rsid w:val="00EA05A5"/>
    <w:rsid w:val="00EA05AF"/>
    <w:rsid w:val="00EA05B8"/>
    <w:rsid w:val="00EA083A"/>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1FF"/>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0D2"/>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4CFE"/>
    <w:rsid w:val="00EF5859"/>
    <w:rsid w:val="00EF6360"/>
    <w:rsid w:val="00EF66D0"/>
    <w:rsid w:val="00EF6AD0"/>
    <w:rsid w:val="00EF703D"/>
    <w:rsid w:val="00EF7087"/>
    <w:rsid w:val="00EF7B31"/>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07FA1"/>
    <w:rsid w:val="00F10FA5"/>
    <w:rsid w:val="00F1148D"/>
    <w:rsid w:val="00F118E9"/>
    <w:rsid w:val="00F11A02"/>
    <w:rsid w:val="00F12982"/>
    <w:rsid w:val="00F12A1E"/>
    <w:rsid w:val="00F133BA"/>
    <w:rsid w:val="00F136BE"/>
    <w:rsid w:val="00F1388D"/>
    <w:rsid w:val="00F13ADF"/>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6F1"/>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B3B"/>
    <w:rsid w:val="00F25EC0"/>
    <w:rsid w:val="00F26033"/>
    <w:rsid w:val="00F26653"/>
    <w:rsid w:val="00F26759"/>
    <w:rsid w:val="00F26B0D"/>
    <w:rsid w:val="00F26D2F"/>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72C"/>
    <w:rsid w:val="00F36CA2"/>
    <w:rsid w:val="00F37141"/>
    <w:rsid w:val="00F37227"/>
    <w:rsid w:val="00F400C2"/>
    <w:rsid w:val="00F4067E"/>
    <w:rsid w:val="00F409DC"/>
    <w:rsid w:val="00F40C54"/>
    <w:rsid w:val="00F4135D"/>
    <w:rsid w:val="00F4178B"/>
    <w:rsid w:val="00F41F44"/>
    <w:rsid w:val="00F4234E"/>
    <w:rsid w:val="00F42467"/>
    <w:rsid w:val="00F42491"/>
    <w:rsid w:val="00F426CB"/>
    <w:rsid w:val="00F42C12"/>
    <w:rsid w:val="00F42D2F"/>
    <w:rsid w:val="00F42ED6"/>
    <w:rsid w:val="00F433B2"/>
    <w:rsid w:val="00F434A2"/>
    <w:rsid w:val="00F435D9"/>
    <w:rsid w:val="00F43814"/>
    <w:rsid w:val="00F43851"/>
    <w:rsid w:val="00F438CF"/>
    <w:rsid w:val="00F43954"/>
    <w:rsid w:val="00F43F7A"/>
    <w:rsid w:val="00F44714"/>
    <w:rsid w:val="00F4492A"/>
    <w:rsid w:val="00F458B2"/>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724"/>
    <w:rsid w:val="00F61803"/>
    <w:rsid w:val="00F61E01"/>
    <w:rsid w:val="00F6216C"/>
    <w:rsid w:val="00F6295A"/>
    <w:rsid w:val="00F62CB8"/>
    <w:rsid w:val="00F62D3D"/>
    <w:rsid w:val="00F62FE7"/>
    <w:rsid w:val="00F63088"/>
    <w:rsid w:val="00F637E3"/>
    <w:rsid w:val="00F63AA3"/>
    <w:rsid w:val="00F64133"/>
    <w:rsid w:val="00F64397"/>
    <w:rsid w:val="00F644CD"/>
    <w:rsid w:val="00F646D9"/>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269"/>
    <w:rsid w:val="00F73B4F"/>
    <w:rsid w:val="00F741BA"/>
    <w:rsid w:val="00F74753"/>
    <w:rsid w:val="00F74836"/>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285"/>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CD2"/>
    <w:rsid w:val="00FC4EC5"/>
    <w:rsid w:val="00FC5BF3"/>
    <w:rsid w:val="00FC5F32"/>
    <w:rsid w:val="00FC64C5"/>
    <w:rsid w:val="00FC6E47"/>
    <w:rsid w:val="00FC78E7"/>
    <w:rsid w:val="00FD02A0"/>
    <w:rsid w:val="00FD0390"/>
    <w:rsid w:val="00FD04D8"/>
    <w:rsid w:val="00FD0796"/>
    <w:rsid w:val="00FD0F95"/>
    <w:rsid w:val="00FD153E"/>
    <w:rsid w:val="00FD1962"/>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01ADB439"/>
    <w:rsid w:val="05112C30"/>
    <w:rsid w:val="06931581"/>
    <w:rsid w:val="07C2DAB4"/>
    <w:rsid w:val="092B44D9"/>
    <w:rsid w:val="0A1B6B17"/>
    <w:rsid w:val="0B979508"/>
    <w:rsid w:val="0BE3C74D"/>
    <w:rsid w:val="0C151B6B"/>
    <w:rsid w:val="0FC8D39A"/>
    <w:rsid w:val="146B2210"/>
    <w:rsid w:val="16D21F06"/>
    <w:rsid w:val="19466640"/>
    <w:rsid w:val="1E55040E"/>
    <w:rsid w:val="1F400170"/>
    <w:rsid w:val="2016EE51"/>
    <w:rsid w:val="20D95875"/>
    <w:rsid w:val="213C94E9"/>
    <w:rsid w:val="24267582"/>
    <w:rsid w:val="242D46D8"/>
    <w:rsid w:val="248CBFDA"/>
    <w:rsid w:val="25553608"/>
    <w:rsid w:val="275E3A07"/>
    <w:rsid w:val="2BF2B2F8"/>
    <w:rsid w:val="2DE328CE"/>
    <w:rsid w:val="305BE721"/>
    <w:rsid w:val="33136850"/>
    <w:rsid w:val="333B1D5E"/>
    <w:rsid w:val="3741F0F8"/>
    <w:rsid w:val="37F4B83E"/>
    <w:rsid w:val="39EEC317"/>
    <w:rsid w:val="3BC799CD"/>
    <w:rsid w:val="3BD04ED0"/>
    <w:rsid w:val="4385E60B"/>
    <w:rsid w:val="44EF7BE8"/>
    <w:rsid w:val="462EC1A4"/>
    <w:rsid w:val="4AA66B80"/>
    <w:rsid w:val="4AC573C3"/>
    <w:rsid w:val="4C2E9DB7"/>
    <w:rsid w:val="4D7A431B"/>
    <w:rsid w:val="4DAEA433"/>
    <w:rsid w:val="4E5FFA90"/>
    <w:rsid w:val="507AC210"/>
    <w:rsid w:val="51AC6B1E"/>
    <w:rsid w:val="54F6D369"/>
    <w:rsid w:val="5CA97764"/>
    <w:rsid w:val="5D684D16"/>
    <w:rsid w:val="5E4AA5CA"/>
    <w:rsid w:val="61127167"/>
    <w:rsid w:val="617F488B"/>
    <w:rsid w:val="61AA2ADE"/>
    <w:rsid w:val="61ABDD75"/>
    <w:rsid w:val="63B1E0F6"/>
    <w:rsid w:val="681045D3"/>
    <w:rsid w:val="693F5EAE"/>
    <w:rsid w:val="6E762709"/>
    <w:rsid w:val="6F2DF9BC"/>
    <w:rsid w:val="700706C7"/>
    <w:rsid w:val="73B6A59E"/>
    <w:rsid w:val="74873050"/>
    <w:rsid w:val="75DEB037"/>
    <w:rsid w:val="79B2968B"/>
    <w:rsid w:val="7ABA16A6"/>
    <w:rsid w:val="7C58019A"/>
    <w:rsid w:val="7D3CA6A0"/>
    <w:rsid w:val="7F955D9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808"/>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aliases w:val="EN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リスト段落,中等深浅网格 1 - 着色 21,¥¡¡¡¡ì¬º¥¹¥È¶ÎÂä,ÁÐ³ö¶ÎÂä,列表段落1,—ño’i—Ž,¥ê¥¹¥È¶ÎÂä,1st level - Bullet List Paragraph,Lettre d'introduction,Paragrafo elenco,Normal bullet 2,Bullet list,목록단락,列出段落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リスト段落 Char,中等深浅网格 1 - 着色 21 Char,¥¡¡¡¡ì¬º¥¹¥È¶ÎÂä Char,ÁÐ³ö¶ÎÂä Char,列表段落1 Char,—ño’i—Ž Char,¥ê¥¹¥È¶ÎÂä Char,1st level - Bullet List Paragraph Char,목록단락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customStyle="1" w:styleId="B-1">
    <w:name w:val="B-1"/>
    <w:basedOn w:val="Normal"/>
    <w:link w:val="B-1Char"/>
    <w:qFormat/>
    <w:rsid w:val="00D65B4A"/>
    <w:pPr>
      <w:widowControl w:val="0"/>
      <w:numPr>
        <w:numId w:val="50"/>
      </w:numPr>
      <w:spacing w:after="0" w:line="240" w:lineRule="auto"/>
      <w:jc w:val="both"/>
    </w:pPr>
    <w:rPr>
      <w:rFonts w:ascii="Times New Roman" w:eastAsia="SimSun" w:hAnsi="Times New Roman"/>
      <w:kern w:val="2"/>
      <w:sz w:val="20"/>
      <w:lang w:eastAsia="zh-CN"/>
    </w:rPr>
  </w:style>
  <w:style w:type="paragraph" w:customStyle="1" w:styleId="B-2">
    <w:name w:val="B-2"/>
    <w:basedOn w:val="Normal"/>
    <w:link w:val="B-2Char"/>
    <w:qFormat/>
    <w:rsid w:val="00D65B4A"/>
    <w:pPr>
      <w:widowControl w:val="0"/>
      <w:numPr>
        <w:ilvl w:val="1"/>
        <w:numId w:val="50"/>
      </w:numPr>
      <w:spacing w:after="0" w:line="240" w:lineRule="auto"/>
      <w:jc w:val="both"/>
    </w:pPr>
    <w:rPr>
      <w:rFonts w:ascii="Times New Roman" w:eastAsia="SimSun" w:hAnsi="Times New Roman"/>
      <w:kern w:val="2"/>
      <w:sz w:val="20"/>
      <w:lang w:eastAsia="zh-CN"/>
    </w:rPr>
  </w:style>
  <w:style w:type="character" w:customStyle="1" w:styleId="B-1Char">
    <w:name w:val="B-1 Char"/>
    <w:basedOn w:val="DefaultParagraphFont"/>
    <w:link w:val="B-1"/>
    <w:rsid w:val="00D65B4A"/>
    <w:rPr>
      <w:rFonts w:eastAsia="SimSun"/>
      <w:kern w:val="2"/>
      <w:szCs w:val="22"/>
    </w:rPr>
  </w:style>
  <w:style w:type="paragraph" w:customStyle="1" w:styleId="B-3">
    <w:name w:val="B-3"/>
    <w:basedOn w:val="Normal"/>
    <w:qFormat/>
    <w:rsid w:val="00D65B4A"/>
    <w:pPr>
      <w:widowControl w:val="0"/>
      <w:numPr>
        <w:ilvl w:val="2"/>
        <w:numId w:val="50"/>
      </w:numPr>
      <w:spacing w:after="0" w:line="240" w:lineRule="auto"/>
      <w:jc w:val="both"/>
    </w:pPr>
    <w:rPr>
      <w:rFonts w:ascii="Times New Roman" w:eastAsia="SimSun" w:hAnsi="Times New Roman"/>
      <w:kern w:val="2"/>
      <w:sz w:val="20"/>
      <w:lang w:eastAsia="zh-CN"/>
    </w:rPr>
  </w:style>
  <w:style w:type="paragraph" w:customStyle="1" w:styleId="B-4">
    <w:name w:val="B-4"/>
    <w:basedOn w:val="Normal"/>
    <w:qFormat/>
    <w:rsid w:val="00D65B4A"/>
    <w:pPr>
      <w:widowControl w:val="0"/>
      <w:numPr>
        <w:ilvl w:val="3"/>
        <w:numId w:val="50"/>
      </w:numPr>
      <w:spacing w:after="0" w:line="240" w:lineRule="auto"/>
      <w:jc w:val="both"/>
    </w:pPr>
    <w:rPr>
      <w:rFonts w:ascii="Times New Roman" w:eastAsia="SimSun" w:hAnsi="Times New Roman"/>
      <w:kern w:val="2"/>
      <w:sz w:val="20"/>
      <w:lang w:eastAsia="zh-CN"/>
    </w:rPr>
  </w:style>
  <w:style w:type="character" w:customStyle="1" w:styleId="B-2Char">
    <w:name w:val="B-2 Char"/>
    <w:basedOn w:val="DefaultParagraphFont"/>
    <w:link w:val="B-2"/>
    <w:rsid w:val="00D65B4A"/>
    <w:rPr>
      <w:rFonts w:eastAsia="SimSun"/>
      <w:kern w:val="2"/>
      <w:szCs w:val="22"/>
    </w:rPr>
  </w:style>
  <w:style w:type="paragraph" w:styleId="Revision">
    <w:name w:val="Revision"/>
    <w:hidden/>
    <w:uiPriority w:val="99"/>
    <w:semiHidden/>
    <w:rsid w:val="00AB34D8"/>
    <w:pPr>
      <w:spacing w:after="0" w:line="240" w:lineRule="auto"/>
    </w:pPr>
    <w:rPr>
      <w:rFonts w:ascii="Calibri" w:eastAsiaTheme="minorEastAsia" w:hAnsi="Calibri"/>
      <w:sz w:val="22"/>
      <w:szCs w:val="22"/>
      <w:lang w:eastAsia="zh-TW"/>
    </w:rPr>
  </w:style>
  <w:style w:type="character" w:customStyle="1" w:styleId="TALChar">
    <w:name w:val="TAL Char"/>
    <w:qFormat/>
    <w:rsid w:val="008A4E58"/>
    <w:rPr>
      <w:rFonts w:ascii="Arial" w:hAnsi="Arial"/>
      <w:sz w:val="18"/>
    </w:rPr>
  </w:style>
  <w:style w:type="character" w:customStyle="1" w:styleId="TAHChar">
    <w:name w:val="TAH Char"/>
    <w:qFormat/>
    <w:rsid w:val="008A4E5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6AD306-86BF-4B23-BBEC-51BE7F402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6.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85</TotalTime>
  <Pages>4</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Dan Jiang</cp:lastModifiedBy>
  <cp:revision>45</cp:revision>
  <cp:lastPrinted>2007-12-21T03:58:00Z</cp:lastPrinted>
  <dcterms:created xsi:type="dcterms:W3CDTF">2024-08-08T23:19:00Z</dcterms:created>
  <dcterms:modified xsi:type="dcterms:W3CDTF">2025-03-27T22:05:00Z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y fmtid="{D5CDD505-2E9C-101B-9397-08002B2CF9AE}" pid="11" name="MediaServiceImageTags">
    <vt:lpwstr/>
  </property>
</Properties>
</file>